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6C83" w:rsidRDefault="00970E57" w:rsidP="00970E57">
      <w:pPr>
        <w:spacing w:line="600" w:lineRule="exact"/>
        <w:jc w:val="center"/>
        <w:rPr>
          <w:rFonts w:ascii="黑体" w:eastAsia="黑体" w:hint="eastAsia"/>
          <w:sz w:val="44"/>
          <w:szCs w:val="36"/>
        </w:rPr>
      </w:pPr>
      <w:r>
        <w:rPr>
          <w:rFonts w:ascii="黑体" w:eastAsia="黑体" w:hint="eastAsia"/>
          <w:sz w:val="44"/>
          <w:szCs w:val="36"/>
        </w:rPr>
        <w:t>新余</w:t>
      </w:r>
      <w:r w:rsidR="00E701EC">
        <w:rPr>
          <w:rFonts w:ascii="黑体" w:eastAsia="黑体" w:hint="eastAsia"/>
          <w:sz w:val="44"/>
          <w:szCs w:val="36"/>
        </w:rPr>
        <w:t>市逸夫小学</w:t>
      </w:r>
      <w:r w:rsidR="003E6C83" w:rsidRPr="005C1AC1">
        <w:rPr>
          <w:rFonts w:ascii="黑体" w:eastAsia="黑体" w:hint="eastAsia"/>
          <w:sz w:val="44"/>
          <w:szCs w:val="36"/>
        </w:rPr>
        <w:t>20</w:t>
      </w:r>
      <w:r w:rsidR="0018756A">
        <w:rPr>
          <w:rFonts w:ascii="黑体" w:eastAsia="黑体" w:hint="eastAsia"/>
          <w:sz w:val="44"/>
          <w:szCs w:val="36"/>
        </w:rPr>
        <w:t>21</w:t>
      </w:r>
      <w:r w:rsidR="003E6C83" w:rsidRPr="005C1AC1">
        <w:rPr>
          <w:rFonts w:ascii="黑体" w:eastAsia="黑体" w:hint="eastAsia"/>
          <w:sz w:val="44"/>
          <w:szCs w:val="36"/>
        </w:rPr>
        <w:t>年部门预算</w:t>
      </w:r>
    </w:p>
    <w:p w:rsidR="003E6C83" w:rsidRDefault="003E6C83" w:rsidP="00732A9A">
      <w:pPr>
        <w:widowControl/>
        <w:spacing w:line="600" w:lineRule="exact"/>
        <w:jc w:val="left"/>
        <w:rPr>
          <w:rFonts w:ascii="仿宋_GB2312" w:eastAsia="仿宋_GB2312" w:hint="eastAsia"/>
          <w:sz w:val="32"/>
          <w:szCs w:val="30"/>
        </w:rPr>
      </w:pPr>
    </w:p>
    <w:p w:rsidR="003E6C83" w:rsidRPr="005C1AC1" w:rsidRDefault="003E6C83" w:rsidP="003E6C83">
      <w:pPr>
        <w:widowControl/>
        <w:spacing w:line="600" w:lineRule="exact"/>
        <w:ind w:firstLine="640"/>
        <w:jc w:val="left"/>
        <w:rPr>
          <w:rFonts w:ascii="仿宋_GB2312" w:eastAsia="仿宋_GB2312" w:hint="eastAsia"/>
          <w:b/>
          <w:sz w:val="32"/>
          <w:szCs w:val="30"/>
        </w:rPr>
      </w:pPr>
      <w:r w:rsidRPr="005C1AC1">
        <w:rPr>
          <w:rFonts w:ascii="仿宋_GB2312" w:eastAsia="仿宋_GB2312" w:hint="eastAsia"/>
          <w:b/>
          <w:sz w:val="32"/>
          <w:szCs w:val="30"/>
        </w:rPr>
        <w:t xml:space="preserve">第一部分  </w:t>
      </w:r>
      <w:r w:rsidR="00E701EC" w:rsidRPr="00E701EC">
        <w:rPr>
          <w:rFonts w:ascii="仿宋_GB2312" w:eastAsia="仿宋_GB2312" w:hint="eastAsia"/>
          <w:b/>
          <w:sz w:val="32"/>
          <w:szCs w:val="30"/>
        </w:rPr>
        <w:t>新余市逸夫小学</w:t>
      </w:r>
      <w:r w:rsidRPr="005C1AC1">
        <w:rPr>
          <w:rFonts w:ascii="仿宋_GB2312" w:eastAsia="仿宋_GB2312" w:hint="eastAsia"/>
          <w:b/>
          <w:sz w:val="32"/>
          <w:szCs w:val="30"/>
        </w:rPr>
        <w:t>概况</w:t>
      </w:r>
    </w:p>
    <w:p w:rsidR="003E6C83" w:rsidRDefault="003E6C83" w:rsidP="00E701EC">
      <w:pPr>
        <w:widowControl/>
        <w:numPr>
          <w:ilvl w:val="0"/>
          <w:numId w:val="4"/>
        </w:numPr>
        <w:spacing w:line="600" w:lineRule="exact"/>
        <w:jc w:val="left"/>
        <w:rPr>
          <w:rFonts w:ascii="楷体_GB2312" w:eastAsia="楷体_GB2312" w:hint="eastAsia"/>
          <w:sz w:val="32"/>
          <w:szCs w:val="30"/>
        </w:rPr>
      </w:pPr>
      <w:r w:rsidRPr="003E6C83">
        <w:rPr>
          <w:rFonts w:ascii="楷体_GB2312" w:eastAsia="楷体_GB2312" w:hint="eastAsia"/>
          <w:sz w:val="32"/>
          <w:szCs w:val="30"/>
        </w:rPr>
        <w:t>部门主要职责</w:t>
      </w:r>
    </w:p>
    <w:p w:rsidR="00E701EC" w:rsidRDefault="00E701EC" w:rsidP="00E701EC">
      <w:pPr>
        <w:widowControl/>
        <w:spacing w:line="600" w:lineRule="exact"/>
        <w:ind w:firstLineChars="200" w:firstLine="640"/>
        <w:jc w:val="left"/>
        <w:rPr>
          <w:rFonts w:ascii="楷体_GB2312" w:eastAsia="楷体_GB2312" w:hint="eastAsia"/>
          <w:sz w:val="32"/>
          <w:szCs w:val="30"/>
        </w:rPr>
      </w:pPr>
      <w:r>
        <w:rPr>
          <w:rFonts w:ascii="楷体_GB2312" w:eastAsia="楷体_GB2312" w:hint="eastAsia"/>
          <w:sz w:val="32"/>
          <w:szCs w:val="30"/>
        </w:rPr>
        <w:t>新余市逸夫小学</w:t>
      </w:r>
      <w:r>
        <w:rPr>
          <w:rFonts w:ascii="新宋体" w:eastAsia="新宋体" w:hAnsi="新宋体" w:hint="eastAsia"/>
          <w:color w:val="000000"/>
          <w:sz w:val="30"/>
          <w:szCs w:val="30"/>
        </w:rPr>
        <w:t>是</w:t>
      </w:r>
      <w:r w:rsidRPr="00E701EC">
        <w:rPr>
          <w:rFonts w:ascii="楷体_GB2312" w:eastAsia="楷体_GB2312" w:hint="eastAsia"/>
          <w:sz w:val="32"/>
          <w:szCs w:val="30"/>
        </w:rPr>
        <w:t>一所全日制公办学校，属于全额拨款事业单位。</w:t>
      </w:r>
      <w:r>
        <w:rPr>
          <w:rFonts w:ascii="楷体_GB2312" w:eastAsia="楷体_GB2312" w:hint="eastAsia"/>
          <w:sz w:val="32"/>
          <w:szCs w:val="30"/>
        </w:rPr>
        <w:t>其职能是：实施</w:t>
      </w:r>
      <w:r w:rsidRPr="00E701EC">
        <w:rPr>
          <w:rFonts w:ascii="楷体_GB2312" w:eastAsia="楷体_GB2312" w:hint="eastAsia"/>
          <w:sz w:val="32"/>
          <w:szCs w:val="30"/>
        </w:rPr>
        <w:t>小学义务教育，促进基础教育发展，为学龄儿童提供教育服务。</w:t>
      </w:r>
      <w:r>
        <w:rPr>
          <w:rFonts w:ascii="楷体_GB2312" w:eastAsia="楷体_GB2312" w:hint="eastAsia"/>
          <w:sz w:val="32"/>
          <w:szCs w:val="30"/>
        </w:rPr>
        <w:t>具体履行如下职能：</w:t>
      </w:r>
    </w:p>
    <w:p w:rsidR="00E701EC" w:rsidRPr="00E701EC" w:rsidRDefault="00E701EC" w:rsidP="00E701EC">
      <w:pPr>
        <w:widowControl/>
        <w:spacing w:line="440" w:lineRule="atLeast"/>
        <w:ind w:firstLine="544"/>
        <w:rPr>
          <w:rFonts w:ascii="楷体_GB2312" w:eastAsia="楷体_GB2312"/>
          <w:sz w:val="32"/>
          <w:szCs w:val="30"/>
        </w:rPr>
      </w:pPr>
      <w:r w:rsidRPr="00E701EC">
        <w:rPr>
          <w:rFonts w:ascii="楷体_GB2312" w:eastAsia="楷体_GB2312" w:hint="eastAsia"/>
          <w:sz w:val="32"/>
          <w:szCs w:val="30"/>
        </w:rPr>
        <w:t>1</w:t>
      </w:r>
      <w:r>
        <w:rPr>
          <w:rFonts w:ascii="楷体_GB2312" w:eastAsia="楷体_GB2312" w:hint="eastAsia"/>
          <w:sz w:val="32"/>
          <w:szCs w:val="30"/>
        </w:rPr>
        <w:t>、</w:t>
      </w:r>
      <w:r w:rsidRPr="00E701EC">
        <w:rPr>
          <w:rFonts w:ascii="楷体_GB2312" w:eastAsia="楷体_GB2312" w:hint="eastAsia"/>
          <w:sz w:val="32"/>
          <w:szCs w:val="30"/>
        </w:rPr>
        <w:t>宣传贯彻执行党和国家的教育方针、政策、法律法规等，坚持依法治教、依法治学，贯彻执行市教育局的行政规章制度。</w:t>
      </w:r>
    </w:p>
    <w:p w:rsidR="00E701EC" w:rsidRPr="00E701EC" w:rsidRDefault="00E701EC" w:rsidP="00E701EC">
      <w:pPr>
        <w:widowControl/>
        <w:spacing w:line="440" w:lineRule="atLeast"/>
        <w:ind w:firstLine="544"/>
        <w:rPr>
          <w:rFonts w:ascii="楷体_GB2312" w:eastAsia="楷体_GB2312"/>
          <w:sz w:val="32"/>
          <w:szCs w:val="30"/>
        </w:rPr>
      </w:pPr>
      <w:r w:rsidRPr="00E701EC">
        <w:rPr>
          <w:rFonts w:ascii="楷体_GB2312" w:eastAsia="楷体_GB2312" w:hint="eastAsia"/>
          <w:sz w:val="32"/>
          <w:szCs w:val="30"/>
        </w:rPr>
        <w:t> </w:t>
      </w:r>
      <w:r w:rsidRPr="00E701EC">
        <w:rPr>
          <w:rFonts w:ascii="楷体_GB2312" w:eastAsia="楷体_GB2312" w:hint="eastAsia"/>
          <w:sz w:val="32"/>
          <w:szCs w:val="30"/>
        </w:rPr>
        <w:t>2</w:t>
      </w:r>
      <w:r>
        <w:rPr>
          <w:rFonts w:ascii="楷体_GB2312" w:eastAsia="楷体_GB2312" w:hint="eastAsia"/>
          <w:sz w:val="32"/>
          <w:szCs w:val="30"/>
        </w:rPr>
        <w:t>、</w:t>
      </w:r>
      <w:r w:rsidRPr="00E701EC">
        <w:rPr>
          <w:rFonts w:ascii="楷体_GB2312" w:eastAsia="楷体_GB2312" w:hint="eastAsia"/>
          <w:sz w:val="32"/>
          <w:szCs w:val="30"/>
        </w:rPr>
        <w:t xml:space="preserve">组织开展本校的教学及教研工作。指导、管理、检查、评价本校的教育教学工作，按照国家课程标准，开齐课程，开足课时，认真实施小学的教育教学管理，全面推进素质教育，提高教育教学质量。 </w:t>
      </w:r>
    </w:p>
    <w:p w:rsidR="00E701EC" w:rsidRPr="00E701EC" w:rsidRDefault="00E701EC" w:rsidP="00E701EC">
      <w:pPr>
        <w:widowControl/>
        <w:spacing w:line="440" w:lineRule="atLeast"/>
        <w:ind w:firstLine="544"/>
        <w:rPr>
          <w:rFonts w:ascii="楷体_GB2312" w:eastAsia="楷体_GB2312"/>
          <w:sz w:val="32"/>
          <w:szCs w:val="30"/>
        </w:rPr>
      </w:pPr>
      <w:r w:rsidRPr="00E701EC">
        <w:rPr>
          <w:rFonts w:ascii="楷体_GB2312" w:eastAsia="楷体_GB2312" w:hint="eastAsia"/>
          <w:sz w:val="32"/>
          <w:szCs w:val="30"/>
        </w:rPr>
        <w:t>3</w:t>
      </w:r>
      <w:r>
        <w:rPr>
          <w:rFonts w:ascii="楷体_GB2312" w:eastAsia="楷体_GB2312" w:hint="eastAsia"/>
          <w:sz w:val="32"/>
          <w:szCs w:val="30"/>
        </w:rPr>
        <w:t>、</w:t>
      </w:r>
      <w:r w:rsidRPr="00E701EC">
        <w:rPr>
          <w:rFonts w:ascii="楷体_GB2312" w:eastAsia="楷体_GB2312" w:hint="eastAsia"/>
          <w:sz w:val="32"/>
          <w:szCs w:val="30"/>
        </w:rPr>
        <w:t>按照干部和教师的职数、编制和管理权限，制定切实可行的学校工作规章制度，以提高教育教学质量为目的，负责本校教师人事管理、继续教育、考核考评等工作。</w:t>
      </w:r>
      <w:r w:rsidRPr="00E701EC">
        <w:rPr>
          <w:rFonts w:ascii="楷体_GB2312" w:eastAsia="楷体_GB2312" w:hint="eastAsia"/>
          <w:sz w:val="32"/>
          <w:szCs w:val="30"/>
        </w:rPr>
        <w:t> </w:t>
      </w:r>
      <w:r w:rsidRPr="00E701EC">
        <w:rPr>
          <w:rFonts w:ascii="楷体_GB2312" w:eastAsia="楷体_GB2312" w:hint="eastAsia"/>
          <w:sz w:val="32"/>
          <w:szCs w:val="30"/>
        </w:rPr>
        <w:t xml:space="preserve"> </w:t>
      </w:r>
    </w:p>
    <w:p w:rsidR="00E701EC" w:rsidRPr="00E701EC" w:rsidRDefault="00E701EC" w:rsidP="00E701EC">
      <w:pPr>
        <w:widowControl/>
        <w:spacing w:line="440" w:lineRule="atLeast"/>
        <w:ind w:firstLine="544"/>
        <w:rPr>
          <w:rFonts w:ascii="楷体_GB2312" w:eastAsia="楷体_GB2312"/>
          <w:sz w:val="32"/>
          <w:szCs w:val="30"/>
        </w:rPr>
      </w:pPr>
      <w:r w:rsidRPr="00E701EC">
        <w:rPr>
          <w:rFonts w:ascii="楷体_GB2312" w:eastAsia="楷体_GB2312" w:hint="eastAsia"/>
          <w:sz w:val="32"/>
          <w:szCs w:val="30"/>
        </w:rPr>
        <w:t>4</w:t>
      </w:r>
      <w:r>
        <w:rPr>
          <w:rFonts w:ascii="楷体_GB2312" w:eastAsia="楷体_GB2312" w:hint="eastAsia"/>
          <w:sz w:val="32"/>
          <w:szCs w:val="30"/>
        </w:rPr>
        <w:t>、</w:t>
      </w:r>
      <w:r w:rsidRPr="00E701EC">
        <w:rPr>
          <w:rFonts w:ascii="楷体_GB2312" w:eastAsia="楷体_GB2312" w:hint="eastAsia"/>
          <w:sz w:val="32"/>
          <w:szCs w:val="30"/>
        </w:rPr>
        <w:t>负责本校财务和基建管理，筹措资金，改善办学条件等工作，为师生提供优美和谐的学习和工作环境。维护教职工利益，保障教职工合法权益。</w:t>
      </w:r>
    </w:p>
    <w:p w:rsidR="00E701EC" w:rsidRPr="00E701EC" w:rsidRDefault="00E701EC" w:rsidP="00E701EC">
      <w:pPr>
        <w:widowControl/>
        <w:spacing w:line="480" w:lineRule="atLeast"/>
        <w:ind w:firstLine="525"/>
        <w:jc w:val="left"/>
        <w:rPr>
          <w:rFonts w:hint="eastAsia"/>
          <w:color w:val="333333"/>
          <w:kern w:val="0"/>
          <w:szCs w:val="21"/>
        </w:rPr>
      </w:pPr>
      <w:r w:rsidRPr="00E701EC">
        <w:rPr>
          <w:rFonts w:ascii="楷体_GB2312" w:eastAsia="楷体_GB2312" w:hint="eastAsia"/>
          <w:sz w:val="32"/>
          <w:szCs w:val="30"/>
        </w:rPr>
        <w:t> </w:t>
      </w:r>
      <w:r>
        <w:rPr>
          <w:rFonts w:ascii="楷体_GB2312" w:eastAsia="楷体_GB2312" w:hint="eastAsia"/>
          <w:sz w:val="32"/>
          <w:szCs w:val="30"/>
        </w:rPr>
        <w:t>5、</w:t>
      </w:r>
      <w:r w:rsidRPr="00E701EC">
        <w:rPr>
          <w:rFonts w:ascii="楷体_GB2312" w:eastAsia="楷体_GB2312" w:hint="eastAsia"/>
          <w:sz w:val="32"/>
          <w:szCs w:val="30"/>
        </w:rPr>
        <w:t>建立健全学生学籍管理制度，按国家教育部颁布的规定管理学生学籍，建立学生档案。</w:t>
      </w:r>
    </w:p>
    <w:p w:rsidR="003E6C83" w:rsidRDefault="003E6C83" w:rsidP="00DF2B49">
      <w:pPr>
        <w:widowControl/>
        <w:numPr>
          <w:ilvl w:val="0"/>
          <w:numId w:val="4"/>
        </w:numPr>
        <w:spacing w:line="600" w:lineRule="exact"/>
        <w:jc w:val="left"/>
        <w:rPr>
          <w:rFonts w:ascii="楷体_GB2312" w:eastAsia="楷体_GB2312" w:hAnsi="Calibri" w:cs="宋体" w:hint="eastAsia"/>
          <w:kern w:val="0"/>
          <w:sz w:val="32"/>
          <w:szCs w:val="32"/>
        </w:rPr>
      </w:pPr>
      <w:r w:rsidRPr="003E6C83">
        <w:rPr>
          <w:rFonts w:ascii="楷体_GB2312" w:eastAsia="楷体_GB2312" w:hAnsi="Calibri" w:cs="宋体" w:hint="eastAsia"/>
          <w:kern w:val="0"/>
          <w:sz w:val="32"/>
          <w:szCs w:val="32"/>
        </w:rPr>
        <w:lastRenderedPageBreak/>
        <w:t>部门基本情况</w:t>
      </w:r>
    </w:p>
    <w:p w:rsidR="00DF2B49" w:rsidRPr="00DF2B49" w:rsidRDefault="00DF2B49" w:rsidP="003E6C83">
      <w:pPr>
        <w:widowControl/>
        <w:spacing w:line="600" w:lineRule="exact"/>
        <w:ind w:firstLine="640"/>
        <w:jc w:val="left"/>
        <w:rPr>
          <w:rFonts w:ascii="楷体_GB2312" w:eastAsia="楷体_GB2312" w:hint="eastAsia"/>
          <w:sz w:val="32"/>
          <w:szCs w:val="30"/>
        </w:rPr>
      </w:pPr>
      <w:r w:rsidRPr="00DF2B49">
        <w:rPr>
          <w:rFonts w:ascii="楷体_GB2312" w:eastAsia="楷体_GB2312" w:hint="eastAsia"/>
          <w:sz w:val="32"/>
          <w:szCs w:val="30"/>
        </w:rPr>
        <w:t>在职在岗人员为198人,离退休人员14人,享受遗属人员补贴2人。</w:t>
      </w:r>
    </w:p>
    <w:p w:rsidR="003E6C83" w:rsidRPr="00430642" w:rsidRDefault="003E6C83" w:rsidP="003E6C83">
      <w:pPr>
        <w:widowControl/>
        <w:spacing w:line="600" w:lineRule="exact"/>
        <w:ind w:firstLine="640"/>
        <w:jc w:val="left"/>
        <w:rPr>
          <w:rFonts w:ascii="仿宋_GB2312" w:eastAsia="仿宋_GB2312" w:hint="eastAsia"/>
          <w:b/>
          <w:sz w:val="32"/>
          <w:szCs w:val="30"/>
        </w:rPr>
      </w:pPr>
      <w:r w:rsidRPr="00430642">
        <w:rPr>
          <w:rFonts w:ascii="仿宋_GB2312" w:eastAsia="仿宋_GB2312" w:hAnsi="Calibri" w:cs="宋体" w:hint="eastAsia"/>
          <w:b/>
          <w:kern w:val="0"/>
          <w:sz w:val="32"/>
          <w:szCs w:val="32"/>
        </w:rPr>
        <w:t xml:space="preserve">第二部分  </w:t>
      </w:r>
      <w:r w:rsidR="00DF2B49">
        <w:rPr>
          <w:rFonts w:ascii="仿宋_GB2312" w:eastAsia="仿宋_GB2312" w:hint="eastAsia"/>
          <w:b/>
          <w:sz w:val="32"/>
          <w:szCs w:val="30"/>
        </w:rPr>
        <w:t>新余市逸夫小学</w:t>
      </w:r>
      <w:r w:rsidR="00DA38F1">
        <w:rPr>
          <w:rFonts w:ascii="仿宋_GB2312" w:eastAsia="仿宋_GB2312" w:hint="eastAsia"/>
          <w:b/>
          <w:sz w:val="32"/>
          <w:szCs w:val="30"/>
        </w:rPr>
        <w:t>20</w:t>
      </w:r>
      <w:r w:rsidR="00C450F0">
        <w:rPr>
          <w:rFonts w:ascii="仿宋_GB2312" w:eastAsia="仿宋_GB2312" w:hint="eastAsia"/>
          <w:b/>
          <w:sz w:val="32"/>
          <w:szCs w:val="30"/>
        </w:rPr>
        <w:t>2</w:t>
      </w:r>
      <w:r w:rsidR="00AE2096">
        <w:rPr>
          <w:rFonts w:ascii="仿宋_GB2312" w:eastAsia="仿宋_GB2312" w:hint="eastAsia"/>
          <w:b/>
          <w:sz w:val="32"/>
          <w:szCs w:val="30"/>
        </w:rPr>
        <w:t>1</w:t>
      </w:r>
      <w:r w:rsidRPr="00430642">
        <w:rPr>
          <w:rFonts w:ascii="仿宋_GB2312" w:eastAsia="仿宋_GB2312" w:hint="eastAsia"/>
          <w:b/>
          <w:sz w:val="32"/>
          <w:szCs w:val="30"/>
        </w:rPr>
        <w:t>年部门预算情况说明</w:t>
      </w:r>
    </w:p>
    <w:p w:rsidR="003E6C83" w:rsidRDefault="003E6C83" w:rsidP="003E6C83">
      <w:pPr>
        <w:widowControl/>
        <w:spacing w:line="600" w:lineRule="exact"/>
        <w:ind w:firstLineChars="400" w:firstLine="1280"/>
        <w:jc w:val="left"/>
        <w:rPr>
          <w:rFonts w:ascii="楷体_GB2312" w:eastAsia="楷体_GB2312" w:hint="eastAsia"/>
          <w:sz w:val="32"/>
          <w:szCs w:val="30"/>
        </w:rPr>
      </w:pPr>
      <w:r w:rsidRPr="003E6C83">
        <w:rPr>
          <w:rFonts w:ascii="楷体_GB2312" w:eastAsia="楷体_GB2312" w:hint="eastAsia"/>
          <w:sz w:val="32"/>
          <w:szCs w:val="30"/>
        </w:rPr>
        <w:t>一、</w:t>
      </w:r>
      <w:r w:rsidR="00CC1E5D">
        <w:rPr>
          <w:rFonts w:ascii="楷体_GB2312" w:eastAsia="楷体_GB2312" w:hint="eastAsia"/>
          <w:sz w:val="32"/>
          <w:szCs w:val="30"/>
        </w:rPr>
        <w:t>20</w:t>
      </w:r>
      <w:r w:rsidR="00C450F0">
        <w:rPr>
          <w:rFonts w:ascii="楷体_GB2312" w:eastAsia="楷体_GB2312" w:hint="eastAsia"/>
          <w:sz w:val="32"/>
          <w:szCs w:val="30"/>
        </w:rPr>
        <w:t>2</w:t>
      </w:r>
      <w:r w:rsidR="00AE2096">
        <w:rPr>
          <w:rFonts w:ascii="楷体_GB2312" w:eastAsia="楷体_GB2312" w:hint="eastAsia"/>
          <w:sz w:val="32"/>
          <w:szCs w:val="30"/>
        </w:rPr>
        <w:t>1</w:t>
      </w:r>
      <w:r w:rsidRPr="003E6C83">
        <w:rPr>
          <w:rFonts w:ascii="楷体_GB2312" w:eastAsia="楷体_GB2312" w:hint="eastAsia"/>
          <w:sz w:val="32"/>
          <w:szCs w:val="30"/>
        </w:rPr>
        <w:t>年部门预算收支情况说明</w:t>
      </w:r>
    </w:p>
    <w:p w:rsidR="00DF2B49" w:rsidRPr="00462BAE" w:rsidRDefault="00DF2B49" w:rsidP="00DF2B49">
      <w:pPr>
        <w:widowControl/>
        <w:spacing w:line="580" w:lineRule="exact"/>
        <w:ind w:firstLine="640"/>
        <w:jc w:val="left"/>
        <w:rPr>
          <w:rFonts w:ascii="仿宋_GB2312" w:eastAsia="仿宋_GB2312" w:hint="eastAsia"/>
          <w:b/>
          <w:sz w:val="32"/>
          <w:szCs w:val="30"/>
        </w:rPr>
      </w:pPr>
      <w:r w:rsidRPr="00462BAE">
        <w:rPr>
          <w:rFonts w:ascii="仿宋_GB2312" w:eastAsia="仿宋_GB2312" w:hint="eastAsia"/>
          <w:b/>
          <w:sz w:val="32"/>
          <w:szCs w:val="30"/>
        </w:rPr>
        <w:t>（一）收入预算情况</w:t>
      </w:r>
    </w:p>
    <w:p w:rsidR="00DF2B49" w:rsidRPr="007C5E5E" w:rsidRDefault="00DF2B49" w:rsidP="00DF2B49">
      <w:pPr>
        <w:widowControl/>
        <w:spacing w:line="600" w:lineRule="exact"/>
        <w:ind w:firstLineChars="200" w:firstLine="640"/>
        <w:jc w:val="left"/>
        <w:rPr>
          <w:rFonts w:ascii="楷体_GB2312" w:eastAsia="楷体_GB2312" w:hint="eastAsia"/>
          <w:sz w:val="32"/>
          <w:szCs w:val="30"/>
        </w:rPr>
      </w:pPr>
      <w:r w:rsidRPr="007C5E5E">
        <w:rPr>
          <w:rFonts w:ascii="楷体_GB2312" w:eastAsia="楷体_GB2312" w:hint="eastAsia"/>
          <w:sz w:val="32"/>
          <w:szCs w:val="30"/>
        </w:rPr>
        <w:t>2021年，</w:t>
      </w:r>
      <w:r>
        <w:rPr>
          <w:rFonts w:ascii="楷体_GB2312" w:eastAsia="楷体_GB2312" w:hint="eastAsia"/>
          <w:sz w:val="32"/>
          <w:szCs w:val="30"/>
        </w:rPr>
        <w:t>我校</w:t>
      </w:r>
      <w:r w:rsidRPr="007C5E5E">
        <w:rPr>
          <w:rFonts w:ascii="楷体_GB2312" w:eastAsia="楷体_GB2312" w:hint="eastAsia"/>
          <w:sz w:val="32"/>
          <w:szCs w:val="30"/>
        </w:rPr>
        <w:t>经费收入预算为</w:t>
      </w:r>
      <w:r w:rsidRPr="00DF2B49">
        <w:rPr>
          <w:rFonts w:ascii="楷体_GB2312" w:eastAsia="楷体_GB2312" w:hint="eastAsia"/>
          <w:sz w:val="32"/>
          <w:szCs w:val="30"/>
        </w:rPr>
        <w:t>2945.25万元。其中:一般公共预算拨款收入2512.98万元,较上年增加620.47万元</w:t>
      </w:r>
      <w:r w:rsidR="007C5E5E">
        <w:rPr>
          <w:rFonts w:ascii="楷体_GB2312" w:eastAsia="楷体_GB2312" w:hint="eastAsia"/>
          <w:sz w:val="32"/>
          <w:szCs w:val="30"/>
        </w:rPr>
        <w:t>，</w:t>
      </w:r>
      <w:r w:rsidR="007C5E5E" w:rsidRPr="007C5E5E">
        <w:rPr>
          <w:rFonts w:ascii="楷体_GB2312" w:eastAsia="楷体_GB2312" w:hint="eastAsia"/>
          <w:sz w:val="32"/>
          <w:szCs w:val="30"/>
        </w:rPr>
        <w:t>增幅为32.79%</w:t>
      </w:r>
      <w:r w:rsidRPr="00DF2B49">
        <w:rPr>
          <w:rFonts w:ascii="楷体_GB2312" w:eastAsia="楷体_GB2312" w:hint="eastAsia"/>
          <w:sz w:val="32"/>
          <w:szCs w:val="30"/>
        </w:rPr>
        <w:t>(在编人数增加、预算增加政府性奖励),上</w:t>
      </w:r>
      <w:r w:rsidRPr="007C5E5E">
        <w:rPr>
          <w:rFonts w:ascii="楷体_GB2312" w:eastAsia="楷体_GB2312" w:hint="eastAsia"/>
          <w:sz w:val="32"/>
          <w:szCs w:val="30"/>
        </w:rPr>
        <w:t>年结转432.27万元，较上年增加8.57万元。</w:t>
      </w:r>
    </w:p>
    <w:p w:rsidR="00DF2B49" w:rsidRDefault="00DF2B49" w:rsidP="00DF2B49">
      <w:pPr>
        <w:widowControl/>
        <w:spacing w:line="580" w:lineRule="exact"/>
        <w:ind w:firstLineChars="100" w:firstLine="321"/>
        <w:jc w:val="left"/>
        <w:rPr>
          <w:rFonts w:ascii="仿宋_GB2312" w:eastAsia="仿宋_GB2312" w:hint="eastAsia"/>
          <w:b/>
          <w:sz w:val="32"/>
          <w:szCs w:val="30"/>
        </w:rPr>
      </w:pPr>
      <w:r w:rsidRPr="00462BAE">
        <w:rPr>
          <w:rFonts w:ascii="仿宋_GB2312" w:eastAsia="仿宋_GB2312" w:hint="eastAsia"/>
          <w:b/>
          <w:sz w:val="32"/>
          <w:szCs w:val="30"/>
        </w:rPr>
        <w:t>（二）支出预算情况</w:t>
      </w:r>
    </w:p>
    <w:p w:rsidR="007C5E5E" w:rsidRDefault="00DF2B49" w:rsidP="00DF2B49">
      <w:pPr>
        <w:widowControl/>
        <w:spacing w:line="600" w:lineRule="exact"/>
        <w:ind w:firstLineChars="200" w:firstLine="640"/>
        <w:jc w:val="left"/>
        <w:rPr>
          <w:rFonts w:ascii="楷体_GB2312" w:eastAsia="楷体_GB2312" w:hint="eastAsia"/>
          <w:sz w:val="32"/>
          <w:szCs w:val="30"/>
        </w:rPr>
      </w:pPr>
      <w:r w:rsidRPr="00DF2B49">
        <w:rPr>
          <w:rFonts w:ascii="楷体_GB2312" w:eastAsia="楷体_GB2312" w:hint="eastAsia"/>
          <w:sz w:val="32"/>
          <w:szCs w:val="30"/>
        </w:rPr>
        <w:t>2021年,我校经费支出预算总额为2945.25万元。其中:一般公共预算基本支出2512.98万元，</w:t>
      </w:r>
      <w:r w:rsidR="007C5E5E" w:rsidRPr="000B47E3">
        <w:rPr>
          <w:rFonts w:ascii="仿宋_GB2312" w:eastAsia="仿宋_GB2312" w:hAnsi="仿宋" w:hint="eastAsia"/>
          <w:color w:val="000000"/>
          <w:sz w:val="32"/>
          <w:szCs w:val="32"/>
        </w:rPr>
        <w:t>较上年</w:t>
      </w:r>
      <w:r w:rsidR="007C5E5E">
        <w:rPr>
          <w:rFonts w:ascii="仿宋_GB2312" w:eastAsia="仿宋_GB2312" w:hAnsi="仿宋" w:hint="eastAsia"/>
          <w:color w:val="000000"/>
          <w:sz w:val="32"/>
          <w:szCs w:val="32"/>
        </w:rPr>
        <w:t>增加</w:t>
      </w:r>
      <w:r w:rsidR="007C5E5E" w:rsidRPr="00DF2B49">
        <w:rPr>
          <w:rFonts w:ascii="楷体_GB2312" w:eastAsia="楷体_GB2312" w:hint="eastAsia"/>
          <w:sz w:val="32"/>
          <w:szCs w:val="30"/>
        </w:rPr>
        <w:t>620.47万元</w:t>
      </w:r>
      <w:r w:rsidR="007C5E5E">
        <w:rPr>
          <w:rFonts w:ascii="楷体_GB2312" w:eastAsia="楷体_GB2312" w:hint="eastAsia"/>
          <w:sz w:val="32"/>
          <w:szCs w:val="30"/>
        </w:rPr>
        <w:t>，</w:t>
      </w:r>
      <w:r w:rsidR="007C5E5E" w:rsidRPr="007C5E5E">
        <w:rPr>
          <w:rFonts w:ascii="楷体_GB2312" w:eastAsia="楷体_GB2312" w:hint="eastAsia"/>
          <w:sz w:val="32"/>
          <w:szCs w:val="30"/>
        </w:rPr>
        <w:t>增幅为32.79%</w:t>
      </w:r>
      <w:r w:rsidR="007C5E5E" w:rsidRPr="00DF2B49">
        <w:rPr>
          <w:rFonts w:ascii="楷体_GB2312" w:eastAsia="楷体_GB2312" w:hint="eastAsia"/>
          <w:sz w:val="32"/>
          <w:szCs w:val="30"/>
        </w:rPr>
        <w:t>(在编人数增加、预算增加政府性奖励)</w:t>
      </w:r>
      <w:r w:rsidR="007C5E5E" w:rsidRPr="000B47E3">
        <w:rPr>
          <w:rFonts w:ascii="仿宋_GB2312" w:eastAsia="仿宋_GB2312" w:hAnsi="仿宋" w:hint="eastAsia"/>
          <w:color w:val="000000"/>
          <w:sz w:val="32"/>
          <w:szCs w:val="32"/>
        </w:rPr>
        <w:t>。</w:t>
      </w:r>
      <w:r w:rsidRPr="00DF2B49">
        <w:rPr>
          <w:rFonts w:ascii="楷体_GB2312" w:eastAsia="楷体_GB2312" w:hint="eastAsia"/>
          <w:sz w:val="32"/>
          <w:szCs w:val="30"/>
        </w:rPr>
        <w:t>年终结转432.27万元。</w:t>
      </w:r>
    </w:p>
    <w:p w:rsidR="00DF2B49" w:rsidRDefault="007C5E5E" w:rsidP="007C5E5E">
      <w:pPr>
        <w:widowControl/>
        <w:spacing w:line="600" w:lineRule="exact"/>
        <w:ind w:firstLineChars="200" w:firstLine="643"/>
        <w:jc w:val="left"/>
        <w:rPr>
          <w:rFonts w:ascii="仿宋" w:eastAsia="仿宋" w:hAnsi="仿宋" w:hint="eastAsia"/>
          <w:b/>
          <w:color w:val="000000"/>
          <w:sz w:val="32"/>
          <w:szCs w:val="32"/>
        </w:rPr>
      </w:pPr>
      <w:r w:rsidRPr="00342516">
        <w:rPr>
          <w:rFonts w:ascii="仿宋" w:eastAsia="仿宋" w:hAnsi="仿宋" w:hint="eastAsia"/>
          <w:b/>
          <w:color w:val="000000"/>
          <w:sz w:val="32"/>
          <w:szCs w:val="32"/>
        </w:rPr>
        <w:t>(三)财政拨款支出情况</w:t>
      </w:r>
    </w:p>
    <w:p w:rsidR="007C5E5E" w:rsidRPr="000A04FF" w:rsidRDefault="007C5E5E" w:rsidP="007C5E5E">
      <w:pPr>
        <w:pStyle w:val="a5"/>
        <w:spacing w:before="240" w:beforeAutospacing="0" w:after="240" w:afterAutospacing="0" w:line="480" w:lineRule="auto"/>
        <w:ind w:firstLine="480"/>
        <w:jc w:val="both"/>
        <w:rPr>
          <w:rFonts w:ascii="楷体_GB2312" w:eastAsia="楷体_GB2312" w:hAnsi="Times New Roman" w:cs="Times New Roman" w:hint="eastAsia"/>
          <w:kern w:val="2"/>
          <w:sz w:val="32"/>
          <w:szCs w:val="30"/>
        </w:rPr>
      </w:pPr>
      <w:r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一般公共预算拨款总额为2512.98万元,较上年增加620.47万元，增幅为32.79%</w:t>
      </w:r>
      <w:r w:rsidR="000A04FF"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，</w:t>
      </w:r>
      <w:r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随着教职工人数的增加，财政拨款支出有所增长。其中：</w:t>
      </w:r>
    </w:p>
    <w:p w:rsidR="007C5E5E" w:rsidRPr="000A04FF" w:rsidRDefault="007C5E5E" w:rsidP="007C5E5E">
      <w:pPr>
        <w:pStyle w:val="a5"/>
        <w:spacing w:before="240" w:beforeAutospacing="0" w:after="240" w:afterAutospacing="0" w:line="480" w:lineRule="auto"/>
        <w:ind w:firstLine="480"/>
        <w:jc w:val="both"/>
        <w:rPr>
          <w:rFonts w:ascii="楷体_GB2312" w:eastAsia="楷体_GB2312" w:hAnsi="Times New Roman" w:cs="Times New Roman" w:hint="eastAsia"/>
          <w:kern w:val="2"/>
          <w:sz w:val="32"/>
          <w:szCs w:val="30"/>
        </w:rPr>
      </w:pPr>
      <w:r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1、工资福利支出</w:t>
      </w:r>
      <w:r w:rsidR="000A04FF"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2422.44</w:t>
      </w:r>
      <w:r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万元;</w:t>
      </w:r>
    </w:p>
    <w:p w:rsidR="007C5E5E" w:rsidRPr="000A04FF" w:rsidRDefault="007C5E5E" w:rsidP="007C5E5E">
      <w:pPr>
        <w:pStyle w:val="a5"/>
        <w:spacing w:before="240" w:beforeAutospacing="0" w:after="240" w:afterAutospacing="0" w:line="480" w:lineRule="auto"/>
        <w:ind w:firstLine="480"/>
        <w:jc w:val="both"/>
        <w:rPr>
          <w:rFonts w:ascii="楷体_GB2312" w:eastAsia="楷体_GB2312" w:hAnsi="Times New Roman" w:cs="Times New Roman" w:hint="eastAsia"/>
          <w:kern w:val="2"/>
          <w:sz w:val="32"/>
          <w:szCs w:val="30"/>
        </w:rPr>
      </w:pPr>
      <w:r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2、商品和服务支出</w:t>
      </w:r>
      <w:r w:rsidR="000A04FF"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85.56</w:t>
      </w:r>
      <w:r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万元;</w:t>
      </w:r>
    </w:p>
    <w:p w:rsidR="007C5E5E" w:rsidRPr="000A04FF" w:rsidRDefault="007C5E5E" w:rsidP="007C5E5E">
      <w:pPr>
        <w:pStyle w:val="a5"/>
        <w:spacing w:before="240" w:beforeAutospacing="0" w:after="240" w:afterAutospacing="0" w:line="480" w:lineRule="auto"/>
        <w:ind w:firstLine="480"/>
        <w:jc w:val="both"/>
        <w:rPr>
          <w:rFonts w:ascii="楷体_GB2312" w:eastAsia="楷体_GB2312" w:hAnsi="Times New Roman" w:cs="Times New Roman" w:hint="eastAsia"/>
          <w:kern w:val="2"/>
          <w:sz w:val="32"/>
          <w:szCs w:val="30"/>
        </w:rPr>
      </w:pPr>
      <w:r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lastRenderedPageBreak/>
        <w:t>3、对个人和家庭的补助</w:t>
      </w:r>
      <w:r w:rsidR="000A04FF"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4.98</w:t>
      </w:r>
      <w:r w:rsidRPr="000A04FF">
        <w:rPr>
          <w:rFonts w:ascii="楷体_GB2312" w:eastAsia="楷体_GB2312" w:hAnsi="Times New Roman" w:cs="Times New Roman" w:hint="eastAsia"/>
          <w:kern w:val="2"/>
          <w:sz w:val="32"/>
          <w:szCs w:val="30"/>
        </w:rPr>
        <w:t>万元。</w:t>
      </w:r>
    </w:p>
    <w:p w:rsidR="007C5E5E" w:rsidRDefault="007C5E5E" w:rsidP="000A04FF">
      <w:pPr>
        <w:widowControl/>
        <w:spacing w:line="600" w:lineRule="exact"/>
        <w:ind w:firstLineChars="150" w:firstLine="480"/>
        <w:jc w:val="left"/>
        <w:rPr>
          <w:rFonts w:ascii="楷体_GB2312" w:eastAsia="楷体_GB2312" w:hint="eastAsia"/>
          <w:sz w:val="32"/>
          <w:szCs w:val="30"/>
        </w:rPr>
      </w:pPr>
      <w:r w:rsidRPr="000A04FF">
        <w:rPr>
          <w:rFonts w:ascii="楷体_GB2312" w:eastAsia="楷体_GB2312" w:hint="eastAsia"/>
          <w:sz w:val="32"/>
          <w:szCs w:val="30"/>
        </w:rPr>
        <w:t>4、年终结转</w:t>
      </w:r>
      <w:r w:rsidR="000A04FF" w:rsidRPr="00DF2B49">
        <w:rPr>
          <w:rFonts w:ascii="楷体_GB2312" w:eastAsia="楷体_GB2312" w:hint="eastAsia"/>
          <w:sz w:val="32"/>
          <w:szCs w:val="30"/>
        </w:rPr>
        <w:t>432.27</w:t>
      </w:r>
      <w:r w:rsidRPr="000A04FF">
        <w:rPr>
          <w:rFonts w:ascii="楷体_GB2312" w:eastAsia="楷体_GB2312" w:hint="eastAsia"/>
          <w:sz w:val="32"/>
          <w:szCs w:val="30"/>
        </w:rPr>
        <w:t>万元。</w:t>
      </w:r>
    </w:p>
    <w:p w:rsidR="000A04FF" w:rsidRPr="00FF5AA0" w:rsidRDefault="000A04FF" w:rsidP="000A04FF">
      <w:pPr>
        <w:widowControl/>
        <w:spacing w:line="580" w:lineRule="exact"/>
        <w:jc w:val="left"/>
        <w:rPr>
          <w:rFonts w:ascii="仿宋_GB2312" w:eastAsia="仿宋_GB2312" w:hint="eastAsia"/>
          <w:b/>
          <w:sz w:val="32"/>
          <w:szCs w:val="30"/>
        </w:rPr>
      </w:pPr>
      <w:r w:rsidRPr="00FF5AA0">
        <w:rPr>
          <w:rFonts w:ascii="仿宋_GB2312" w:eastAsia="仿宋_GB2312" w:hint="eastAsia"/>
          <w:b/>
          <w:sz w:val="32"/>
          <w:szCs w:val="30"/>
        </w:rPr>
        <w:t>（四）政府性基金情况</w:t>
      </w:r>
    </w:p>
    <w:p w:rsidR="000A04FF" w:rsidRPr="000A04FF" w:rsidRDefault="000A04FF" w:rsidP="000A04FF">
      <w:pPr>
        <w:widowControl/>
        <w:spacing w:line="580" w:lineRule="exact"/>
        <w:ind w:firstLineChars="200" w:firstLine="640"/>
        <w:jc w:val="left"/>
        <w:rPr>
          <w:rFonts w:ascii="楷体_GB2312" w:eastAsia="楷体_GB2312" w:hint="eastAsia"/>
          <w:sz w:val="32"/>
          <w:szCs w:val="30"/>
        </w:rPr>
      </w:pPr>
      <w:r w:rsidRPr="000A04FF">
        <w:rPr>
          <w:rFonts w:ascii="楷体_GB2312" w:eastAsia="楷体_GB2312" w:hint="eastAsia"/>
          <w:sz w:val="32"/>
          <w:szCs w:val="30"/>
        </w:rPr>
        <w:t>2021年，我校无政府性基金预算安排。</w:t>
      </w:r>
    </w:p>
    <w:p w:rsidR="000A04FF" w:rsidRPr="00462BAE" w:rsidRDefault="000A04FF" w:rsidP="000A04FF">
      <w:pPr>
        <w:widowControl/>
        <w:spacing w:line="580" w:lineRule="exact"/>
        <w:jc w:val="left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（五）</w:t>
      </w:r>
      <w:r w:rsidRPr="00462BAE">
        <w:rPr>
          <w:rFonts w:ascii="仿宋_GB2312" w:eastAsia="仿宋_GB2312" w:hint="eastAsia"/>
          <w:b/>
          <w:sz w:val="32"/>
          <w:szCs w:val="30"/>
        </w:rPr>
        <w:t>机关运行经费等重要事项的说明</w:t>
      </w:r>
    </w:p>
    <w:p w:rsidR="000A04FF" w:rsidRPr="000A04FF" w:rsidRDefault="000A04FF" w:rsidP="000A04FF">
      <w:pPr>
        <w:widowControl/>
        <w:spacing w:line="580" w:lineRule="exact"/>
        <w:ind w:firstLineChars="200" w:firstLine="640"/>
        <w:jc w:val="left"/>
        <w:rPr>
          <w:rFonts w:ascii="楷体_GB2312" w:eastAsia="楷体_GB2312" w:hint="eastAsia"/>
          <w:sz w:val="32"/>
          <w:szCs w:val="30"/>
        </w:rPr>
      </w:pPr>
      <w:r w:rsidRPr="000A04FF">
        <w:rPr>
          <w:rFonts w:ascii="楷体_GB2312" w:eastAsia="楷体_GB2312" w:hint="eastAsia"/>
          <w:sz w:val="32"/>
          <w:szCs w:val="30"/>
        </w:rPr>
        <w:t>机关运行经费总额为85.56万元,较上年减少127.7万元,减幅59.88%。其中：办公费8.43万元，水费3万元，电费3万元，邮电费5万元，物业管理费8万元，差旅费2.5万元，培训费2.5万元，维修（护）费 10万元，公务接待费5万元, 工会经费17.04万元，防暑降温取暖费21.09万元。</w:t>
      </w:r>
    </w:p>
    <w:p w:rsidR="000A04FF" w:rsidRPr="002B5551" w:rsidRDefault="000A04FF" w:rsidP="000A04FF">
      <w:pPr>
        <w:widowControl/>
        <w:spacing w:line="580" w:lineRule="exact"/>
        <w:jc w:val="left"/>
        <w:rPr>
          <w:rFonts w:ascii="仿宋_GB2312" w:eastAsia="仿宋_GB2312" w:hint="eastAsia"/>
          <w:b/>
          <w:sz w:val="32"/>
          <w:szCs w:val="30"/>
        </w:rPr>
      </w:pPr>
      <w:r w:rsidRPr="002B5551">
        <w:rPr>
          <w:rFonts w:ascii="仿宋_GB2312" w:eastAsia="仿宋_GB2312" w:hint="eastAsia"/>
          <w:b/>
          <w:sz w:val="32"/>
          <w:szCs w:val="30"/>
        </w:rPr>
        <w:t>（</w:t>
      </w:r>
      <w:r>
        <w:rPr>
          <w:rFonts w:ascii="仿宋_GB2312" w:eastAsia="仿宋_GB2312" w:hint="eastAsia"/>
          <w:b/>
          <w:sz w:val="32"/>
          <w:szCs w:val="30"/>
        </w:rPr>
        <w:t>六</w:t>
      </w:r>
      <w:r w:rsidRPr="002B5551">
        <w:rPr>
          <w:rFonts w:ascii="仿宋_GB2312" w:eastAsia="仿宋_GB2312" w:hint="eastAsia"/>
          <w:b/>
          <w:sz w:val="32"/>
          <w:szCs w:val="30"/>
        </w:rPr>
        <w:t>）政府采购情况</w:t>
      </w:r>
    </w:p>
    <w:p w:rsidR="000A04FF" w:rsidRDefault="000A04FF" w:rsidP="000A04FF">
      <w:pPr>
        <w:widowControl/>
        <w:spacing w:line="580" w:lineRule="exact"/>
        <w:ind w:firstLine="640"/>
        <w:jc w:val="left"/>
        <w:rPr>
          <w:rFonts w:ascii="楷体_GB2312" w:eastAsia="楷体_GB2312" w:hint="eastAsia"/>
          <w:sz w:val="32"/>
          <w:szCs w:val="30"/>
        </w:rPr>
      </w:pPr>
      <w:r w:rsidRPr="000A04FF">
        <w:rPr>
          <w:rFonts w:ascii="楷体_GB2312" w:eastAsia="楷体_GB2312" w:hint="eastAsia"/>
          <w:sz w:val="32"/>
          <w:szCs w:val="30"/>
        </w:rPr>
        <w:t>市逸夫小学政府采购总额840万元，其中：政府采购货物预算215万元，政府采购服务预算625万元。</w:t>
      </w:r>
    </w:p>
    <w:p w:rsidR="000A04FF" w:rsidRDefault="000A04FF" w:rsidP="000A04FF">
      <w:pPr>
        <w:widowControl/>
        <w:spacing w:line="580" w:lineRule="exact"/>
        <w:jc w:val="left"/>
        <w:rPr>
          <w:rFonts w:ascii="仿宋_GB2312" w:eastAsia="仿宋_GB2312" w:hint="eastAsia"/>
          <w:b/>
          <w:sz w:val="32"/>
          <w:szCs w:val="30"/>
        </w:rPr>
      </w:pPr>
      <w:r w:rsidRPr="008F5F15">
        <w:rPr>
          <w:rFonts w:ascii="仿宋_GB2312" w:eastAsia="仿宋_GB2312" w:hint="eastAsia"/>
          <w:b/>
          <w:sz w:val="32"/>
          <w:szCs w:val="30"/>
        </w:rPr>
        <w:t>（七）国有资产占用情况：</w:t>
      </w:r>
    </w:p>
    <w:p w:rsidR="000A04FF" w:rsidRPr="00803030" w:rsidRDefault="000A04FF" w:rsidP="000A04FF">
      <w:pPr>
        <w:spacing w:line="600" w:lineRule="exact"/>
        <w:ind w:firstLine="630"/>
        <w:jc w:val="left"/>
        <w:rPr>
          <w:rFonts w:ascii="仿宋_GB2312" w:eastAsia="仿宋_GB2312" w:hint="eastAsia"/>
          <w:color w:val="222222"/>
          <w:sz w:val="32"/>
          <w:szCs w:val="32"/>
        </w:rPr>
      </w:pPr>
      <w:r>
        <w:rPr>
          <w:rFonts w:hint="eastAsia"/>
          <w:color w:val="222222"/>
        </w:rPr>
        <w:t> </w:t>
      </w:r>
      <w:r w:rsidRPr="00803030">
        <w:rPr>
          <w:rFonts w:eastAsia="仿宋_GB2312" w:hint="eastAsia"/>
          <w:color w:val="222222"/>
          <w:sz w:val="32"/>
          <w:szCs w:val="32"/>
        </w:rPr>
        <w:t>  </w:t>
      </w:r>
      <w:r w:rsidRPr="000A04FF">
        <w:rPr>
          <w:rFonts w:ascii="楷体_GB2312" w:eastAsia="楷体_GB2312" w:hint="eastAsia"/>
          <w:sz w:val="32"/>
          <w:szCs w:val="30"/>
        </w:rPr>
        <w:t>截至2020年12月31日，我校共有车辆0辆。</w:t>
      </w:r>
    </w:p>
    <w:p w:rsidR="000A04FF" w:rsidRDefault="000A04FF" w:rsidP="000A04FF">
      <w:pPr>
        <w:spacing w:line="600" w:lineRule="exact"/>
        <w:ind w:firstLine="630"/>
        <w:jc w:val="left"/>
        <w:rPr>
          <w:rFonts w:ascii="黑体" w:eastAsia="黑体" w:hAnsi="黑体" w:hint="eastAsia"/>
          <w:sz w:val="30"/>
          <w:szCs w:val="30"/>
        </w:rPr>
      </w:pPr>
      <w:r>
        <w:rPr>
          <w:rFonts w:ascii="楷体_GB2312" w:eastAsia="楷体_GB2312" w:hAnsi="Calibri" w:cs="宋体" w:hint="eastAsia"/>
          <w:b/>
          <w:kern w:val="0"/>
          <w:sz w:val="32"/>
          <w:szCs w:val="32"/>
        </w:rPr>
        <w:t>（八）</w:t>
      </w:r>
      <w:r>
        <w:rPr>
          <w:rFonts w:ascii="黑体" w:eastAsia="黑体" w:hAnsi="黑体" w:hint="eastAsia"/>
          <w:sz w:val="30"/>
          <w:szCs w:val="30"/>
        </w:rPr>
        <w:t>预算绩效情况说明：</w:t>
      </w:r>
    </w:p>
    <w:p w:rsidR="000A04FF" w:rsidRPr="00CA7C30" w:rsidRDefault="000A04FF" w:rsidP="000A04FF">
      <w:pPr>
        <w:spacing w:line="580" w:lineRule="exact"/>
        <w:ind w:firstLineChars="200" w:firstLine="640"/>
        <w:jc w:val="left"/>
        <w:rPr>
          <w:rFonts w:ascii="楷体_GB2312" w:eastAsia="楷体_GB2312" w:hint="eastAsia"/>
          <w:sz w:val="32"/>
          <w:szCs w:val="30"/>
        </w:rPr>
      </w:pPr>
      <w:r w:rsidRPr="00CA7C30">
        <w:rPr>
          <w:rFonts w:ascii="楷体_GB2312" w:eastAsia="楷体_GB2312" w:hint="eastAsia"/>
          <w:sz w:val="32"/>
          <w:szCs w:val="30"/>
        </w:rPr>
        <w:t>根据预算绩效管理要求，我校2020年度没有符合要求的一般公共预算项目支出的重点绩效评价项目。</w:t>
      </w:r>
    </w:p>
    <w:p w:rsidR="003E6C83" w:rsidRDefault="003E6C83" w:rsidP="003E6C83">
      <w:pPr>
        <w:widowControl/>
        <w:spacing w:line="600" w:lineRule="exact"/>
        <w:ind w:firstLine="640"/>
        <w:jc w:val="left"/>
        <w:rPr>
          <w:rFonts w:ascii="楷体_GB2312" w:eastAsia="楷体_GB2312" w:hint="eastAsia"/>
          <w:sz w:val="32"/>
          <w:szCs w:val="30"/>
        </w:rPr>
      </w:pPr>
      <w:r w:rsidRPr="003E6C83">
        <w:rPr>
          <w:rFonts w:ascii="楷体_GB2312" w:eastAsia="楷体_GB2312" w:hAnsi="Calibri" w:cs="宋体" w:hint="eastAsia"/>
          <w:kern w:val="0"/>
          <w:sz w:val="32"/>
          <w:szCs w:val="32"/>
        </w:rPr>
        <w:t xml:space="preserve">    二、</w:t>
      </w:r>
      <w:r w:rsidRPr="003E6C83">
        <w:rPr>
          <w:rFonts w:ascii="楷体_GB2312" w:eastAsia="楷体_GB2312" w:hint="eastAsia"/>
          <w:sz w:val="32"/>
          <w:szCs w:val="30"/>
        </w:rPr>
        <w:t>20</w:t>
      </w:r>
      <w:r w:rsidR="00C450F0">
        <w:rPr>
          <w:rFonts w:ascii="楷体_GB2312" w:eastAsia="楷体_GB2312" w:hint="eastAsia"/>
          <w:sz w:val="32"/>
          <w:szCs w:val="30"/>
        </w:rPr>
        <w:t>2</w:t>
      </w:r>
      <w:r w:rsidR="00AE2096">
        <w:rPr>
          <w:rFonts w:ascii="楷体_GB2312" w:eastAsia="楷体_GB2312" w:hint="eastAsia"/>
          <w:sz w:val="32"/>
          <w:szCs w:val="30"/>
        </w:rPr>
        <w:t>1</w:t>
      </w:r>
      <w:r w:rsidRPr="003E6C83">
        <w:rPr>
          <w:rFonts w:ascii="楷体_GB2312" w:eastAsia="楷体_GB2312" w:hint="eastAsia"/>
          <w:sz w:val="32"/>
          <w:szCs w:val="30"/>
        </w:rPr>
        <w:t>年“三公”经费预算情况说明</w:t>
      </w:r>
    </w:p>
    <w:p w:rsidR="000A04FF" w:rsidRPr="00CA7C30" w:rsidRDefault="000A04FF" w:rsidP="00CA7C30">
      <w:pPr>
        <w:spacing w:line="580" w:lineRule="exact"/>
        <w:ind w:firstLineChars="200" w:firstLine="640"/>
        <w:jc w:val="left"/>
        <w:rPr>
          <w:rFonts w:ascii="楷体_GB2312" w:eastAsia="楷体_GB2312" w:hint="eastAsia"/>
          <w:sz w:val="32"/>
          <w:szCs w:val="30"/>
        </w:rPr>
      </w:pPr>
      <w:r w:rsidRPr="00CA7C30">
        <w:rPr>
          <w:rFonts w:ascii="楷体_GB2312" w:eastAsia="楷体_GB2312" w:hint="eastAsia"/>
          <w:sz w:val="32"/>
          <w:szCs w:val="30"/>
        </w:rPr>
        <w:t>2021年我校“三公”经费预算安排5万元:公务接待费5万元, 较上年增加1万元,主要用于公务接待开支。</w:t>
      </w:r>
    </w:p>
    <w:p w:rsidR="003E6C83" w:rsidRPr="005C1AC1" w:rsidRDefault="003E6C83" w:rsidP="003E6C83">
      <w:pPr>
        <w:widowControl/>
        <w:spacing w:line="600" w:lineRule="exact"/>
        <w:ind w:firstLine="640"/>
        <w:jc w:val="left"/>
        <w:rPr>
          <w:rFonts w:ascii="仿宋_GB2312" w:eastAsia="仿宋_GB2312" w:hint="eastAsia"/>
          <w:b/>
          <w:sz w:val="32"/>
          <w:szCs w:val="30"/>
        </w:rPr>
      </w:pPr>
      <w:r w:rsidRPr="005C1AC1">
        <w:rPr>
          <w:rFonts w:ascii="仿宋_GB2312" w:eastAsia="仿宋_GB2312" w:hint="eastAsia"/>
          <w:b/>
          <w:sz w:val="32"/>
          <w:szCs w:val="30"/>
        </w:rPr>
        <w:t xml:space="preserve">第三部分  </w:t>
      </w:r>
      <w:r w:rsidR="00970E57">
        <w:rPr>
          <w:rFonts w:ascii="仿宋_GB2312" w:eastAsia="仿宋_GB2312" w:hint="eastAsia"/>
          <w:b/>
          <w:sz w:val="32"/>
          <w:szCs w:val="30"/>
        </w:rPr>
        <w:t>新余</w:t>
      </w:r>
      <w:r w:rsidR="00DA38F1">
        <w:rPr>
          <w:rFonts w:ascii="仿宋_GB2312" w:eastAsia="仿宋_GB2312" w:hint="eastAsia"/>
          <w:b/>
          <w:sz w:val="32"/>
          <w:szCs w:val="30"/>
        </w:rPr>
        <w:t>学院20</w:t>
      </w:r>
      <w:r w:rsidR="00C450F0">
        <w:rPr>
          <w:rFonts w:ascii="仿宋_GB2312" w:eastAsia="仿宋_GB2312" w:hint="eastAsia"/>
          <w:b/>
          <w:sz w:val="32"/>
          <w:szCs w:val="30"/>
        </w:rPr>
        <w:t>2</w:t>
      </w:r>
      <w:r w:rsidR="00AE2096">
        <w:rPr>
          <w:rFonts w:ascii="仿宋_GB2312" w:eastAsia="仿宋_GB2312" w:hint="eastAsia"/>
          <w:b/>
          <w:sz w:val="32"/>
          <w:szCs w:val="30"/>
        </w:rPr>
        <w:t>1</w:t>
      </w:r>
      <w:r w:rsidRPr="005C1AC1">
        <w:rPr>
          <w:rFonts w:ascii="仿宋_GB2312" w:eastAsia="仿宋_GB2312" w:hint="eastAsia"/>
          <w:b/>
          <w:sz w:val="32"/>
          <w:szCs w:val="30"/>
        </w:rPr>
        <w:t>年部门预算表</w:t>
      </w:r>
    </w:p>
    <w:p w:rsidR="003E6C83" w:rsidRPr="000A04FF" w:rsidRDefault="003E6C83" w:rsidP="000A04FF">
      <w:pPr>
        <w:widowControl/>
        <w:spacing w:line="580" w:lineRule="exact"/>
        <w:ind w:firstLineChars="400" w:firstLine="1280"/>
        <w:jc w:val="left"/>
        <w:rPr>
          <w:rFonts w:ascii="仿宋_GB2312" w:eastAsia="仿宋_GB2312" w:hint="eastAsia"/>
          <w:sz w:val="32"/>
          <w:szCs w:val="30"/>
        </w:rPr>
      </w:pPr>
      <w:r w:rsidRPr="003E6C83">
        <w:rPr>
          <w:rFonts w:ascii="楷体_GB2312" w:eastAsia="楷体_GB2312" w:hint="eastAsia"/>
          <w:sz w:val="32"/>
          <w:szCs w:val="30"/>
        </w:rPr>
        <w:lastRenderedPageBreak/>
        <w:t>一、</w:t>
      </w:r>
      <w:r w:rsidR="007D1878">
        <w:rPr>
          <w:rFonts w:ascii="楷体_GB2312" w:eastAsia="楷体_GB2312" w:hint="eastAsia"/>
          <w:sz w:val="32"/>
          <w:szCs w:val="30"/>
        </w:rPr>
        <w:t>《</w:t>
      </w:r>
      <w:r w:rsidRPr="003E6C83">
        <w:rPr>
          <w:rFonts w:ascii="楷体_GB2312" w:eastAsia="楷体_GB2312" w:hint="eastAsia"/>
          <w:sz w:val="32"/>
          <w:szCs w:val="30"/>
        </w:rPr>
        <w:t>收支预算总表</w:t>
      </w:r>
      <w:r w:rsidR="007D1878">
        <w:rPr>
          <w:rFonts w:ascii="楷体_GB2312" w:eastAsia="楷体_GB2312" w:hint="eastAsia"/>
          <w:sz w:val="32"/>
          <w:szCs w:val="30"/>
        </w:rPr>
        <w:t>》</w:t>
      </w:r>
      <w:r w:rsidR="000A04FF" w:rsidRPr="002B5551">
        <w:rPr>
          <w:rFonts w:ascii="仿宋_GB2312" w:eastAsia="仿宋_GB2312" w:hint="eastAsia"/>
          <w:sz w:val="32"/>
          <w:szCs w:val="30"/>
        </w:rPr>
        <w:t>（详见附表）</w:t>
      </w:r>
    </w:p>
    <w:p w:rsidR="003E6C83" w:rsidRPr="003E6C83" w:rsidRDefault="003E6C83" w:rsidP="003E6C83">
      <w:pPr>
        <w:widowControl/>
        <w:spacing w:line="600" w:lineRule="exact"/>
        <w:ind w:firstLineChars="400" w:firstLine="1280"/>
        <w:jc w:val="left"/>
        <w:rPr>
          <w:rFonts w:ascii="楷体_GB2312" w:eastAsia="楷体_GB2312" w:hint="eastAsia"/>
          <w:sz w:val="32"/>
          <w:szCs w:val="30"/>
        </w:rPr>
      </w:pPr>
      <w:r w:rsidRPr="003E6C83">
        <w:rPr>
          <w:rFonts w:ascii="楷体_GB2312" w:eastAsia="楷体_GB2312" w:hint="eastAsia"/>
          <w:sz w:val="32"/>
          <w:szCs w:val="30"/>
        </w:rPr>
        <w:t>二、</w:t>
      </w:r>
      <w:r w:rsidR="007D1878">
        <w:rPr>
          <w:rFonts w:ascii="楷体_GB2312" w:eastAsia="楷体_GB2312" w:hint="eastAsia"/>
          <w:sz w:val="32"/>
          <w:szCs w:val="30"/>
        </w:rPr>
        <w:t>《</w:t>
      </w:r>
      <w:r w:rsidRPr="003E6C83">
        <w:rPr>
          <w:rFonts w:ascii="楷体_GB2312" w:eastAsia="楷体_GB2312" w:hint="eastAsia"/>
          <w:sz w:val="32"/>
          <w:szCs w:val="30"/>
        </w:rPr>
        <w:t>部门收入总表</w:t>
      </w:r>
      <w:r w:rsidR="007D1878">
        <w:rPr>
          <w:rFonts w:ascii="楷体_GB2312" w:eastAsia="楷体_GB2312" w:hint="eastAsia"/>
          <w:sz w:val="32"/>
          <w:szCs w:val="30"/>
        </w:rPr>
        <w:t>》</w:t>
      </w:r>
      <w:r w:rsidR="000A04FF" w:rsidRPr="002B5551">
        <w:rPr>
          <w:rFonts w:ascii="仿宋_GB2312" w:eastAsia="仿宋_GB2312" w:hint="eastAsia"/>
          <w:sz w:val="32"/>
          <w:szCs w:val="30"/>
        </w:rPr>
        <w:t>（详见附表）</w:t>
      </w:r>
    </w:p>
    <w:p w:rsidR="003E6C83" w:rsidRPr="003E6C83" w:rsidRDefault="003E6C83" w:rsidP="003E6C83">
      <w:pPr>
        <w:widowControl/>
        <w:spacing w:line="600" w:lineRule="exact"/>
        <w:ind w:firstLine="640"/>
        <w:jc w:val="left"/>
        <w:rPr>
          <w:rFonts w:ascii="楷体_GB2312" w:eastAsia="楷体_GB2312" w:hint="eastAsia"/>
          <w:sz w:val="32"/>
          <w:szCs w:val="30"/>
        </w:rPr>
      </w:pPr>
      <w:r w:rsidRPr="003E6C83">
        <w:rPr>
          <w:rFonts w:ascii="楷体_GB2312" w:eastAsia="楷体_GB2312" w:hAnsi="Calibri" w:cs="宋体" w:hint="eastAsia"/>
          <w:kern w:val="0"/>
          <w:sz w:val="32"/>
          <w:szCs w:val="32"/>
        </w:rPr>
        <w:t xml:space="preserve">    </w:t>
      </w:r>
      <w:r w:rsidR="007D1878">
        <w:rPr>
          <w:rFonts w:ascii="楷体_GB2312" w:eastAsia="楷体_GB2312" w:hAnsi="Calibri" w:cs="宋体" w:hint="eastAsia"/>
          <w:kern w:val="0"/>
          <w:sz w:val="32"/>
          <w:szCs w:val="32"/>
        </w:rPr>
        <w:t>三 《</w:t>
      </w:r>
      <w:r w:rsidRPr="003E6C83">
        <w:rPr>
          <w:rFonts w:ascii="楷体_GB2312" w:eastAsia="楷体_GB2312" w:hAnsi="Calibri" w:cs="宋体" w:hint="eastAsia"/>
          <w:kern w:val="0"/>
          <w:sz w:val="32"/>
          <w:szCs w:val="32"/>
        </w:rPr>
        <w:t>部门支出总</w:t>
      </w:r>
      <w:r w:rsidRPr="003E6C83">
        <w:rPr>
          <w:rFonts w:ascii="楷体_GB2312" w:eastAsia="楷体_GB2312" w:hint="eastAsia"/>
          <w:sz w:val="32"/>
          <w:szCs w:val="30"/>
        </w:rPr>
        <w:t>表</w:t>
      </w:r>
      <w:r w:rsidR="007D1878">
        <w:rPr>
          <w:rFonts w:ascii="楷体_GB2312" w:eastAsia="楷体_GB2312" w:hAnsi="Calibri" w:cs="宋体" w:hint="eastAsia"/>
          <w:kern w:val="0"/>
          <w:sz w:val="32"/>
          <w:szCs w:val="32"/>
        </w:rPr>
        <w:t>》</w:t>
      </w:r>
      <w:r w:rsidR="000A04FF" w:rsidRPr="002B5551">
        <w:rPr>
          <w:rFonts w:ascii="仿宋_GB2312" w:eastAsia="仿宋_GB2312" w:hint="eastAsia"/>
          <w:sz w:val="32"/>
          <w:szCs w:val="30"/>
        </w:rPr>
        <w:t>（详见附表）</w:t>
      </w:r>
    </w:p>
    <w:p w:rsidR="003E6C83" w:rsidRPr="003E6C83" w:rsidRDefault="003E6C83" w:rsidP="003E6C83">
      <w:pPr>
        <w:widowControl/>
        <w:spacing w:line="600" w:lineRule="exact"/>
        <w:ind w:firstLineChars="400" w:firstLine="1280"/>
        <w:jc w:val="left"/>
        <w:rPr>
          <w:rFonts w:ascii="楷体_GB2312" w:eastAsia="楷体_GB2312" w:hint="eastAsia"/>
          <w:sz w:val="32"/>
          <w:szCs w:val="30"/>
        </w:rPr>
      </w:pPr>
      <w:r w:rsidRPr="003E6C83">
        <w:rPr>
          <w:rFonts w:ascii="楷体_GB2312" w:eastAsia="楷体_GB2312" w:hint="eastAsia"/>
          <w:sz w:val="32"/>
          <w:szCs w:val="30"/>
        </w:rPr>
        <w:t>四、</w:t>
      </w:r>
      <w:r w:rsidR="007D1878">
        <w:rPr>
          <w:rFonts w:ascii="楷体_GB2312" w:eastAsia="楷体_GB2312" w:hint="eastAsia"/>
          <w:sz w:val="32"/>
          <w:szCs w:val="30"/>
        </w:rPr>
        <w:t>《</w:t>
      </w:r>
      <w:r w:rsidRPr="003E6C83">
        <w:rPr>
          <w:rFonts w:ascii="楷体_GB2312" w:eastAsia="楷体_GB2312" w:hint="eastAsia"/>
          <w:sz w:val="32"/>
          <w:szCs w:val="30"/>
        </w:rPr>
        <w:t>财政拨款收支总表</w:t>
      </w:r>
      <w:r w:rsidR="007D1878">
        <w:rPr>
          <w:rFonts w:ascii="楷体_GB2312" w:eastAsia="楷体_GB2312" w:hint="eastAsia"/>
          <w:sz w:val="32"/>
          <w:szCs w:val="30"/>
        </w:rPr>
        <w:t>》</w:t>
      </w:r>
      <w:r w:rsidR="000A04FF" w:rsidRPr="002B5551">
        <w:rPr>
          <w:rFonts w:ascii="仿宋_GB2312" w:eastAsia="仿宋_GB2312" w:hint="eastAsia"/>
          <w:sz w:val="32"/>
          <w:szCs w:val="30"/>
        </w:rPr>
        <w:t>（详见附表）</w:t>
      </w:r>
    </w:p>
    <w:p w:rsidR="003E6C83" w:rsidRPr="003E6C83" w:rsidRDefault="003E6C83" w:rsidP="003E6C83">
      <w:pPr>
        <w:widowControl/>
        <w:spacing w:line="600" w:lineRule="exact"/>
        <w:ind w:firstLineChars="400" w:firstLine="1280"/>
        <w:jc w:val="left"/>
        <w:rPr>
          <w:rFonts w:ascii="楷体_GB2312" w:eastAsia="楷体_GB2312" w:hint="eastAsia"/>
          <w:sz w:val="32"/>
          <w:szCs w:val="30"/>
        </w:rPr>
      </w:pPr>
      <w:r w:rsidRPr="003E6C83">
        <w:rPr>
          <w:rFonts w:ascii="楷体_GB2312" w:eastAsia="楷体_GB2312" w:hint="eastAsia"/>
          <w:sz w:val="32"/>
          <w:szCs w:val="30"/>
        </w:rPr>
        <w:t>五、</w:t>
      </w:r>
      <w:r w:rsidR="007D1878">
        <w:rPr>
          <w:rFonts w:ascii="楷体_GB2312" w:eastAsia="楷体_GB2312" w:hint="eastAsia"/>
          <w:sz w:val="32"/>
          <w:szCs w:val="30"/>
        </w:rPr>
        <w:t>《</w:t>
      </w:r>
      <w:r w:rsidRPr="003E6C83">
        <w:rPr>
          <w:rFonts w:ascii="楷体_GB2312" w:eastAsia="楷体_GB2312" w:hint="eastAsia"/>
          <w:sz w:val="32"/>
          <w:szCs w:val="30"/>
        </w:rPr>
        <w:t>一般公共预算支出表</w:t>
      </w:r>
      <w:r w:rsidR="007D1878">
        <w:rPr>
          <w:rFonts w:ascii="楷体_GB2312" w:eastAsia="楷体_GB2312" w:hint="eastAsia"/>
          <w:sz w:val="32"/>
          <w:szCs w:val="30"/>
        </w:rPr>
        <w:t>》</w:t>
      </w:r>
      <w:r w:rsidR="000A04FF" w:rsidRPr="002B5551">
        <w:rPr>
          <w:rFonts w:ascii="仿宋_GB2312" w:eastAsia="仿宋_GB2312" w:hint="eastAsia"/>
          <w:sz w:val="32"/>
          <w:szCs w:val="30"/>
        </w:rPr>
        <w:t>（详见附表）</w:t>
      </w:r>
    </w:p>
    <w:p w:rsidR="003E6C83" w:rsidRPr="003E6C83" w:rsidRDefault="003E6C83" w:rsidP="003E6C83">
      <w:pPr>
        <w:widowControl/>
        <w:spacing w:line="600" w:lineRule="exact"/>
        <w:ind w:firstLineChars="400" w:firstLine="1280"/>
        <w:jc w:val="left"/>
        <w:rPr>
          <w:rFonts w:ascii="楷体_GB2312" w:eastAsia="楷体_GB2312" w:hint="eastAsia"/>
          <w:sz w:val="32"/>
          <w:szCs w:val="30"/>
        </w:rPr>
      </w:pPr>
      <w:r w:rsidRPr="003E6C83">
        <w:rPr>
          <w:rFonts w:ascii="楷体_GB2312" w:eastAsia="楷体_GB2312" w:hint="eastAsia"/>
          <w:sz w:val="32"/>
          <w:szCs w:val="30"/>
        </w:rPr>
        <w:t>六、</w:t>
      </w:r>
      <w:r w:rsidR="007D1878">
        <w:rPr>
          <w:rFonts w:ascii="楷体_GB2312" w:eastAsia="楷体_GB2312" w:hint="eastAsia"/>
          <w:sz w:val="32"/>
          <w:szCs w:val="30"/>
        </w:rPr>
        <w:t>《</w:t>
      </w:r>
      <w:r w:rsidRPr="003E6C83">
        <w:rPr>
          <w:rFonts w:ascii="楷体_GB2312" w:eastAsia="楷体_GB2312" w:hint="eastAsia"/>
          <w:sz w:val="32"/>
          <w:szCs w:val="30"/>
        </w:rPr>
        <w:t>一般公共预算基本支出表</w:t>
      </w:r>
      <w:r w:rsidR="007D1878">
        <w:rPr>
          <w:rFonts w:ascii="楷体_GB2312" w:eastAsia="楷体_GB2312" w:hint="eastAsia"/>
          <w:sz w:val="32"/>
          <w:szCs w:val="30"/>
        </w:rPr>
        <w:t>》</w:t>
      </w:r>
      <w:r w:rsidR="000A04FF" w:rsidRPr="002B5551">
        <w:rPr>
          <w:rFonts w:ascii="仿宋_GB2312" w:eastAsia="仿宋_GB2312" w:hint="eastAsia"/>
          <w:sz w:val="32"/>
          <w:szCs w:val="30"/>
        </w:rPr>
        <w:t>（详见附表）</w:t>
      </w:r>
    </w:p>
    <w:p w:rsidR="003E6C83" w:rsidRPr="003E6C83" w:rsidRDefault="003E6C83" w:rsidP="003E6C83">
      <w:pPr>
        <w:widowControl/>
        <w:spacing w:line="600" w:lineRule="exact"/>
        <w:ind w:firstLineChars="400" w:firstLine="1280"/>
        <w:jc w:val="left"/>
        <w:rPr>
          <w:rFonts w:ascii="楷体_GB2312" w:eastAsia="楷体_GB2312" w:hint="eastAsia"/>
          <w:sz w:val="32"/>
          <w:szCs w:val="30"/>
        </w:rPr>
      </w:pPr>
      <w:r w:rsidRPr="003E6C83">
        <w:rPr>
          <w:rFonts w:ascii="楷体_GB2312" w:eastAsia="楷体_GB2312" w:hint="eastAsia"/>
          <w:sz w:val="32"/>
          <w:szCs w:val="30"/>
        </w:rPr>
        <w:t>七、</w:t>
      </w:r>
      <w:r w:rsidR="007D1878">
        <w:rPr>
          <w:rFonts w:ascii="楷体_GB2312" w:eastAsia="楷体_GB2312" w:hint="eastAsia"/>
          <w:sz w:val="32"/>
          <w:szCs w:val="30"/>
        </w:rPr>
        <w:t>《</w:t>
      </w:r>
      <w:r w:rsidRPr="003E6C83">
        <w:rPr>
          <w:rFonts w:ascii="楷体_GB2312" w:eastAsia="楷体_GB2312" w:hint="eastAsia"/>
          <w:sz w:val="32"/>
          <w:szCs w:val="30"/>
        </w:rPr>
        <w:t>一般公共预算“三公”经费支出表</w:t>
      </w:r>
      <w:r w:rsidR="007D1878">
        <w:rPr>
          <w:rFonts w:ascii="楷体_GB2312" w:eastAsia="楷体_GB2312" w:hint="eastAsia"/>
          <w:sz w:val="32"/>
          <w:szCs w:val="30"/>
        </w:rPr>
        <w:t>》</w:t>
      </w:r>
      <w:r w:rsidR="000A04FF" w:rsidRPr="002B5551">
        <w:rPr>
          <w:rFonts w:ascii="仿宋_GB2312" w:eastAsia="仿宋_GB2312" w:hint="eastAsia"/>
          <w:sz w:val="32"/>
          <w:szCs w:val="30"/>
        </w:rPr>
        <w:t>（详见附表）</w:t>
      </w:r>
    </w:p>
    <w:p w:rsidR="003E6C83" w:rsidRPr="003E6C83" w:rsidRDefault="003E6C83" w:rsidP="003E6C83">
      <w:pPr>
        <w:widowControl/>
        <w:spacing w:line="600" w:lineRule="exact"/>
        <w:ind w:firstLineChars="400" w:firstLine="1280"/>
        <w:jc w:val="left"/>
        <w:rPr>
          <w:rFonts w:ascii="楷体_GB2312" w:eastAsia="楷体_GB2312" w:hint="eastAsia"/>
          <w:sz w:val="32"/>
          <w:szCs w:val="30"/>
        </w:rPr>
      </w:pPr>
      <w:r w:rsidRPr="003E6C83">
        <w:rPr>
          <w:rFonts w:ascii="楷体_GB2312" w:eastAsia="楷体_GB2312" w:hint="eastAsia"/>
          <w:sz w:val="32"/>
          <w:szCs w:val="30"/>
        </w:rPr>
        <w:t>八、</w:t>
      </w:r>
      <w:r w:rsidR="007D1878">
        <w:rPr>
          <w:rFonts w:ascii="楷体_GB2312" w:eastAsia="楷体_GB2312" w:hint="eastAsia"/>
          <w:sz w:val="32"/>
          <w:szCs w:val="30"/>
        </w:rPr>
        <w:t>《</w:t>
      </w:r>
      <w:r w:rsidRPr="003E6C83">
        <w:rPr>
          <w:rFonts w:ascii="楷体_GB2312" w:eastAsia="楷体_GB2312" w:hint="eastAsia"/>
          <w:sz w:val="32"/>
          <w:szCs w:val="30"/>
        </w:rPr>
        <w:t>政府性基金预算支出表</w:t>
      </w:r>
      <w:r w:rsidR="007D1878">
        <w:rPr>
          <w:rFonts w:ascii="楷体_GB2312" w:eastAsia="楷体_GB2312" w:hint="eastAsia"/>
          <w:sz w:val="32"/>
          <w:szCs w:val="30"/>
        </w:rPr>
        <w:t>》</w:t>
      </w:r>
      <w:r w:rsidR="000A04FF" w:rsidRPr="002B5551">
        <w:rPr>
          <w:rFonts w:ascii="仿宋_GB2312" w:eastAsia="仿宋_GB2312" w:hint="eastAsia"/>
          <w:sz w:val="32"/>
          <w:szCs w:val="30"/>
        </w:rPr>
        <w:t>（详见附表）</w:t>
      </w:r>
    </w:p>
    <w:p w:rsidR="003E6C83" w:rsidRDefault="003E6C83" w:rsidP="00552A78">
      <w:pPr>
        <w:widowControl/>
        <w:spacing w:line="600" w:lineRule="exact"/>
        <w:ind w:firstLine="640"/>
        <w:jc w:val="left"/>
        <w:rPr>
          <w:rFonts w:ascii="仿宋_GB2312" w:eastAsia="仿宋_GB2312" w:hint="eastAsia"/>
          <w:b/>
          <w:sz w:val="32"/>
          <w:szCs w:val="30"/>
        </w:rPr>
      </w:pPr>
      <w:r w:rsidRPr="00552A78">
        <w:rPr>
          <w:rFonts w:ascii="仿宋_GB2312" w:eastAsia="仿宋_GB2312" w:hint="eastAsia"/>
          <w:b/>
          <w:sz w:val="32"/>
          <w:szCs w:val="30"/>
        </w:rPr>
        <w:t>第四部分   名词解释</w:t>
      </w:r>
    </w:p>
    <w:p w:rsidR="000A04FF" w:rsidRDefault="000A04FF" w:rsidP="000A04FF">
      <w:pPr>
        <w:widowControl/>
        <w:numPr>
          <w:ilvl w:val="0"/>
          <w:numId w:val="2"/>
        </w:numPr>
        <w:spacing w:line="580" w:lineRule="exact"/>
        <w:ind w:left="1146"/>
        <w:jc w:val="left"/>
        <w:rPr>
          <w:rFonts w:ascii="仿宋_GB2312" w:eastAsia="仿宋_GB2312" w:hint="eastAsia"/>
          <w:b/>
          <w:sz w:val="32"/>
          <w:szCs w:val="30"/>
        </w:rPr>
      </w:pPr>
      <w:r>
        <w:rPr>
          <w:rFonts w:ascii="仿宋_GB2312" w:eastAsia="仿宋_GB2312" w:hint="eastAsia"/>
          <w:b/>
          <w:sz w:val="32"/>
          <w:szCs w:val="30"/>
        </w:rPr>
        <w:t>收入科目</w:t>
      </w:r>
    </w:p>
    <w:p w:rsidR="000A04FF" w:rsidRPr="00732A9A" w:rsidRDefault="000A04FF" w:rsidP="000A04FF">
      <w:pPr>
        <w:widowControl/>
        <w:numPr>
          <w:ilvl w:val="0"/>
          <w:numId w:val="3"/>
        </w:numPr>
        <w:spacing w:line="580" w:lineRule="exact"/>
        <w:jc w:val="left"/>
        <w:rPr>
          <w:rFonts w:ascii="楷体_GB2312" w:eastAsia="楷体_GB2312" w:hint="eastAsia"/>
          <w:sz w:val="32"/>
          <w:szCs w:val="30"/>
        </w:rPr>
      </w:pPr>
      <w:r w:rsidRPr="00732A9A">
        <w:rPr>
          <w:rFonts w:ascii="楷体_GB2312" w:eastAsia="楷体_GB2312" w:hint="eastAsia"/>
          <w:sz w:val="32"/>
          <w:szCs w:val="30"/>
        </w:rPr>
        <w:t>财政拨款：指省级财政当年拨付的资金</w:t>
      </w:r>
    </w:p>
    <w:p w:rsidR="000A04FF" w:rsidRPr="00732A9A" w:rsidRDefault="000A04FF" w:rsidP="000A04FF">
      <w:pPr>
        <w:widowControl/>
        <w:numPr>
          <w:ilvl w:val="0"/>
          <w:numId w:val="3"/>
        </w:numPr>
        <w:spacing w:line="580" w:lineRule="exact"/>
        <w:jc w:val="left"/>
        <w:rPr>
          <w:rFonts w:ascii="楷体_GB2312" w:eastAsia="楷体_GB2312" w:hint="eastAsia"/>
          <w:sz w:val="32"/>
          <w:szCs w:val="30"/>
        </w:rPr>
      </w:pPr>
      <w:r w:rsidRPr="00732A9A">
        <w:rPr>
          <w:rFonts w:ascii="楷体_GB2312" w:eastAsia="楷体_GB2312" w:hint="eastAsia"/>
          <w:sz w:val="32"/>
          <w:szCs w:val="30"/>
        </w:rPr>
        <w:t>事业收入：指事业单位开展专业业务活动及辅助活</w:t>
      </w:r>
    </w:p>
    <w:p w:rsidR="000A04FF" w:rsidRPr="00732A9A" w:rsidRDefault="000A04FF" w:rsidP="000A04FF">
      <w:pPr>
        <w:widowControl/>
        <w:spacing w:line="580" w:lineRule="exact"/>
        <w:ind w:left="314"/>
        <w:jc w:val="left"/>
        <w:rPr>
          <w:rFonts w:ascii="楷体_GB2312" w:eastAsia="楷体_GB2312" w:hint="eastAsia"/>
          <w:sz w:val="32"/>
          <w:szCs w:val="30"/>
        </w:rPr>
      </w:pPr>
      <w:r w:rsidRPr="00732A9A">
        <w:rPr>
          <w:rFonts w:ascii="楷体_GB2312" w:eastAsia="楷体_GB2312" w:hint="eastAsia"/>
          <w:sz w:val="32"/>
          <w:szCs w:val="30"/>
        </w:rPr>
        <w:t>动取得的收入。</w:t>
      </w:r>
    </w:p>
    <w:p w:rsidR="000A04FF" w:rsidRPr="00732A9A" w:rsidRDefault="000A04FF" w:rsidP="000A04FF">
      <w:pPr>
        <w:widowControl/>
        <w:numPr>
          <w:ilvl w:val="0"/>
          <w:numId w:val="3"/>
        </w:numPr>
        <w:spacing w:line="580" w:lineRule="exact"/>
        <w:jc w:val="left"/>
        <w:rPr>
          <w:rFonts w:ascii="楷体_GB2312" w:eastAsia="楷体_GB2312" w:hint="eastAsia"/>
          <w:sz w:val="32"/>
          <w:szCs w:val="30"/>
        </w:rPr>
      </w:pPr>
      <w:r w:rsidRPr="00732A9A">
        <w:rPr>
          <w:rFonts w:ascii="楷体_GB2312" w:eastAsia="楷体_GB2312" w:hint="eastAsia"/>
          <w:sz w:val="32"/>
          <w:szCs w:val="30"/>
        </w:rPr>
        <w:t>上级补助收入：反映事业单位从主管部门和上级单</w:t>
      </w:r>
    </w:p>
    <w:p w:rsidR="000A04FF" w:rsidRPr="00732A9A" w:rsidRDefault="000A04FF" w:rsidP="000A04FF">
      <w:pPr>
        <w:widowControl/>
        <w:spacing w:line="580" w:lineRule="exact"/>
        <w:ind w:left="314"/>
        <w:jc w:val="left"/>
        <w:rPr>
          <w:rFonts w:ascii="楷体_GB2312" w:eastAsia="楷体_GB2312" w:hint="eastAsia"/>
          <w:sz w:val="32"/>
          <w:szCs w:val="30"/>
        </w:rPr>
      </w:pPr>
      <w:r w:rsidRPr="00732A9A">
        <w:rPr>
          <w:rFonts w:ascii="楷体_GB2312" w:eastAsia="楷体_GB2312" w:hint="eastAsia"/>
          <w:sz w:val="32"/>
          <w:szCs w:val="30"/>
        </w:rPr>
        <w:t>位取得的非财政补助收入。</w:t>
      </w:r>
    </w:p>
    <w:p w:rsidR="000A04FF" w:rsidRPr="00732A9A" w:rsidRDefault="000A04FF" w:rsidP="000A04FF">
      <w:pPr>
        <w:widowControl/>
        <w:spacing w:line="580" w:lineRule="exact"/>
        <w:ind w:left="314"/>
        <w:jc w:val="left"/>
        <w:rPr>
          <w:rFonts w:ascii="楷体_GB2312" w:eastAsia="楷体_GB2312" w:hint="eastAsia"/>
          <w:sz w:val="32"/>
          <w:szCs w:val="30"/>
        </w:rPr>
      </w:pPr>
      <w:r w:rsidRPr="00732A9A">
        <w:rPr>
          <w:rFonts w:ascii="楷体_GB2312" w:eastAsia="楷体_GB2312" w:hint="eastAsia"/>
          <w:sz w:val="32"/>
          <w:szCs w:val="30"/>
        </w:rPr>
        <w:t>(四)上年结转和结余：填列2010年全部结转和结余的资金数，包括当年结转结余资金和历年滚存结转结余资金。</w:t>
      </w:r>
    </w:p>
    <w:p w:rsidR="000A04FF" w:rsidRDefault="000A04FF" w:rsidP="000A04FF">
      <w:pPr>
        <w:widowControl/>
        <w:spacing w:line="580" w:lineRule="exact"/>
        <w:ind w:left="314"/>
        <w:jc w:val="left"/>
        <w:rPr>
          <w:rFonts w:ascii="仿宋_GB2312" w:eastAsia="仿宋_GB2312" w:hint="eastAsia"/>
          <w:b/>
          <w:sz w:val="32"/>
          <w:szCs w:val="30"/>
        </w:rPr>
      </w:pPr>
      <w:r w:rsidRPr="005C5BB9">
        <w:rPr>
          <w:rFonts w:ascii="仿宋_GB2312" w:eastAsia="仿宋_GB2312" w:hint="eastAsia"/>
          <w:b/>
          <w:sz w:val="32"/>
          <w:szCs w:val="30"/>
        </w:rPr>
        <w:t>二、支出科目</w:t>
      </w:r>
    </w:p>
    <w:p w:rsidR="000A04FF" w:rsidRPr="00732A9A" w:rsidRDefault="000A04FF" w:rsidP="000A04FF">
      <w:pPr>
        <w:widowControl/>
        <w:spacing w:line="580" w:lineRule="exact"/>
        <w:ind w:left="314"/>
        <w:jc w:val="left"/>
        <w:rPr>
          <w:rFonts w:ascii="楷体_GB2312" w:eastAsia="楷体_GB2312" w:hint="eastAsia"/>
          <w:sz w:val="32"/>
          <w:szCs w:val="30"/>
        </w:rPr>
      </w:pPr>
      <w:r w:rsidRPr="00732A9A">
        <w:rPr>
          <w:rFonts w:ascii="楷体_GB2312" w:eastAsia="楷体_GB2312" w:hint="eastAsia"/>
          <w:sz w:val="32"/>
          <w:szCs w:val="30"/>
        </w:rPr>
        <w:t>（一）事业运行：反映事业单位的基本支出。</w:t>
      </w:r>
    </w:p>
    <w:p w:rsidR="000A04FF" w:rsidRPr="00732A9A" w:rsidRDefault="000A04FF" w:rsidP="000A04FF">
      <w:pPr>
        <w:pStyle w:val="a5"/>
        <w:spacing w:before="240" w:beforeAutospacing="0" w:after="240" w:afterAutospacing="0" w:line="480" w:lineRule="auto"/>
        <w:ind w:firstLineChars="100" w:firstLine="320"/>
        <w:jc w:val="both"/>
        <w:rPr>
          <w:rFonts w:ascii="楷体_GB2312" w:eastAsia="楷体_GB2312" w:hAnsi="Times New Roman" w:cs="Times New Roman" w:hint="eastAsia"/>
          <w:kern w:val="2"/>
          <w:sz w:val="32"/>
          <w:szCs w:val="30"/>
        </w:rPr>
      </w:pPr>
      <w:r w:rsidRPr="00732A9A">
        <w:rPr>
          <w:rFonts w:ascii="楷体_GB2312" w:eastAsia="楷体_GB2312" w:hAnsi="Times New Roman" w:cs="Times New Roman" w:hint="eastAsia"/>
          <w:kern w:val="2"/>
          <w:sz w:val="32"/>
          <w:szCs w:val="30"/>
        </w:rPr>
        <w:t>（二）小学教育:反映各部门对社会举办的小学教四育支出。政府各部门对社会中介组织等举办的小学的资助,如各类捐赠、补贴等,也在本科目中反映。</w:t>
      </w:r>
    </w:p>
    <w:p w:rsidR="000A04FF" w:rsidRPr="00732A9A" w:rsidRDefault="000A04FF" w:rsidP="000A04FF">
      <w:pPr>
        <w:pStyle w:val="a5"/>
        <w:spacing w:before="240" w:beforeAutospacing="0" w:after="240" w:afterAutospacing="0" w:line="480" w:lineRule="auto"/>
        <w:ind w:firstLine="480"/>
        <w:jc w:val="both"/>
        <w:rPr>
          <w:rFonts w:ascii="楷体_GB2312" w:eastAsia="楷体_GB2312" w:hAnsi="Times New Roman" w:cs="Times New Roman" w:hint="eastAsia"/>
          <w:kern w:val="2"/>
          <w:sz w:val="32"/>
          <w:szCs w:val="30"/>
        </w:rPr>
      </w:pPr>
      <w:r w:rsidRPr="00732A9A">
        <w:rPr>
          <w:rFonts w:ascii="楷体_GB2312" w:eastAsia="楷体_GB2312" w:hAnsi="Times New Roman" w:cs="Times New Roman" w:hint="eastAsia"/>
          <w:kern w:val="2"/>
          <w:sz w:val="32"/>
          <w:szCs w:val="30"/>
        </w:rPr>
        <w:lastRenderedPageBreak/>
        <w:t>（三）高等教育:反映经国家批准设立的中央和省、自治区、直辖市各部门所属的全日制普通高等院校(包括研究生)的支出。政府各部门对社会中介组织等举办的各类高等院校的资助,如捐赠、补贴等,也在本科目中反映。</w:t>
      </w:r>
    </w:p>
    <w:p w:rsidR="000A04FF" w:rsidRPr="00B72623" w:rsidRDefault="000A04FF" w:rsidP="000A04FF">
      <w:pPr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72623">
        <w:rPr>
          <w:rFonts w:ascii="仿宋_GB2312" w:eastAsia="仿宋_GB2312" w:hint="eastAsia"/>
          <w:b/>
          <w:sz w:val="28"/>
          <w:szCs w:val="28"/>
        </w:rPr>
        <w:t>附件：</w:t>
      </w:r>
      <w:r w:rsidRPr="00B72623">
        <w:rPr>
          <w:rFonts w:ascii="仿宋_GB2312" w:eastAsia="仿宋_GB2312" w:hAnsi="微软雅黑" w:cs="宋体" w:hint="eastAsia"/>
          <w:b/>
          <w:color w:val="333333"/>
          <w:kern w:val="0"/>
          <w:sz w:val="28"/>
          <w:szCs w:val="28"/>
        </w:rPr>
        <w:t>20</w:t>
      </w:r>
      <w:r>
        <w:rPr>
          <w:rFonts w:ascii="仿宋_GB2312" w:eastAsia="仿宋_GB2312" w:hAnsi="微软雅黑" w:cs="宋体" w:hint="eastAsia"/>
          <w:b/>
          <w:color w:val="333333"/>
          <w:kern w:val="0"/>
          <w:sz w:val="28"/>
          <w:szCs w:val="28"/>
        </w:rPr>
        <w:t>21</w:t>
      </w:r>
      <w:r w:rsidRPr="00B72623">
        <w:rPr>
          <w:rFonts w:ascii="仿宋_GB2312" w:eastAsia="仿宋_GB2312" w:hAnsi="微软雅黑" w:cs="宋体" w:hint="eastAsia"/>
          <w:b/>
          <w:color w:val="333333"/>
          <w:kern w:val="0"/>
          <w:sz w:val="28"/>
          <w:szCs w:val="28"/>
        </w:rPr>
        <w:t>年部门预算公开表</w:t>
      </w:r>
      <w:r w:rsidRPr="00B7262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</w:p>
    <w:p w:rsidR="000A04FF" w:rsidRPr="000A04FF" w:rsidRDefault="000A04FF" w:rsidP="00552A78">
      <w:pPr>
        <w:widowControl/>
        <w:spacing w:line="600" w:lineRule="exact"/>
        <w:ind w:firstLine="640"/>
        <w:jc w:val="left"/>
        <w:rPr>
          <w:rFonts w:ascii="仿宋_GB2312" w:eastAsia="仿宋_GB2312" w:hint="eastAsia"/>
          <w:b/>
          <w:sz w:val="32"/>
          <w:szCs w:val="30"/>
        </w:rPr>
      </w:pPr>
    </w:p>
    <w:p w:rsidR="00B72623" w:rsidRPr="00B72623" w:rsidRDefault="00B72623" w:rsidP="000A04FF">
      <w:pPr>
        <w:widowControl/>
        <w:spacing w:line="580" w:lineRule="exact"/>
        <w:rPr>
          <w:rFonts w:ascii="微软雅黑" w:eastAsia="微软雅黑" w:hAnsi="微软雅黑" w:cs="宋体"/>
          <w:color w:val="333333"/>
          <w:kern w:val="0"/>
          <w:szCs w:val="21"/>
        </w:rPr>
      </w:pPr>
      <w:r w:rsidRPr="00B72623">
        <w:rPr>
          <w:rFonts w:ascii="仿宋_GB2312" w:eastAsia="仿宋_GB2312" w:hAnsi="微软雅黑" w:cs="宋体" w:hint="eastAsia"/>
          <w:color w:val="333333"/>
          <w:kern w:val="0"/>
          <w:sz w:val="32"/>
          <w:szCs w:val="32"/>
        </w:rPr>
        <w:t xml:space="preserve"> </w:t>
      </w:r>
    </w:p>
    <w:p w:rsidR="001E4DEB" w:rsidRPr="00462BAE" w:rsidRDefault="001E4DEB" w:rsidP="003E6C83"/>
    <w:sectPr w:rsidR="001E4DEB" w:rsidRPr="00462BA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5722" w:rsidRDefault="00C45722" w:rsidP="003E6C83">
      <w:r>
        <w:separator/>
      </w:r>
    </w:p>
  </w:endnote>
  <w:endnote w:type="continuationSeparator" w:id="1">
    <w:p w:rsidR="00C45722" w:rsidRDefault="00C45722" w:rsidP="003E6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5722" w:rsidRDefault="00C45722" w:rsidP="003E6C83">
      <w:r>
        <w:separator/>
      </w:r>
    </w:p>
  </w:footnote>
  <w:footnote w:type="continuationSeparator" w:id="1">
    <w:p w:rsidR="00C45722" w:rsidRDefault="00C45722" w:rsidP="003E6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4D1E7F"/>
    <w:multiLevelType w:val="hybridMultilevel"/>
    <w:tmpl w:val="5AF291B8"/>
    <w:lvl w:ilvl="0" w:tplc="8208E7CE">
      <w:start w:val="1"/>
      <w:numFmt w:val="japaneseCounting"/>
      <w:lvlText w:val="（%1）"/>
      <w:lvlJc w:val="left"/>
      <w:pPr>
        <w:ind w:left="1394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4" w:hanging="420"/>
      </w:pPr>
    </w:lvl>
    <w:lvl w:ilvl="2" w:tplc="0409001B" w:tentative="1">
      <w:start w:val="1"/>
      <w:numFmt w:val="lowerRoman"/>
      <w:lvlText w:val="%3."/>
      <w:lvlJc w:val="right"/>
      <w:pPr>
        <w:ind w:left="1574" w:hanging="420"/>
      </w:pPr>
    </w:lvl>
    <w:lvl w:ilvl="3" w:tplc="0409000F" w:tentative="1">
      <w:start w:val="1"/>
      <w:numFmt w:val="decimal"/>
      <w:lvlText w:val="%4."/>
      <w:lvlJc w:val="left"/>
      <w:pPr>
        <w:ind w:left="1994" w:hanging="420"/>
      </w:pPr>
    </w:lvl>
    <w:lvl w:ilvl="4" w:tplc="04090019" w:tentative="1">
      <w:start w:val="1"/>
      <w:numFmt w:val="lowerLetter"/>
      <w:lvlText w:val="%5)"/>
      <w:lvlJc w:val="left"/>
      <w:pPr>
        <w:ind w:left="2414" w:hanging="420"/>
      </w:pPr>
    </w:lvl>
    <w:lvl w:ilvl="5" w:tplc="0409001B" w:tentative="1">
      <w:start w:val="1"/>
      <w:numFmt w:val="lowerRoman"/>
      <w:lvlText w:val="%6."/>
      <w:lvlJc w:val="right"/>
      <w:pPr>
        <w:ind w:left="2834" w:hanging="420"/>
      </w:pPr>
    </w:lvl>
    <w:lvl w:ilvl="6" w:tplc="0409000F" w:tentative="1">
      <w:start w:val="1"/>
      <w:numFmt w:val="decimal"/>
      <w:lvlText w:val="%7."/>
      <w:lvlJc w:val="left"/>
      <w:pPr>
        <w:ind w:left="3254" w:hanging="420"/>
      </w:pPr>
    </w:lvl>
    <w:lvl w:ilvl="7" w:tplc="04090019" w:tentative="1">
      <w:start w:val="1"/>
      <w:numFmt w:val="lowerLetter"/>
      <w:lvlText w:val="%8)"/>
      <w:lvlJc w:val="left"/>
      <w:pPr>
        <w:ind w:left="3674" w:hanging="420"/>
      </w:pPr>
    </w:lvl>
    <w:lvl w:ilvl="8" w:tplc="0409001B" w:tentative="1">
      <w:start w:val="1"/>
      <w:numFmt w:val="lowerRoman"/>
      <w:lvlText w:val="%9."/>
      <w:lvlJc w:val="right"/>
      <w:pPr>
        <w:ind w:left="4094" w:hanging="420"/>
      </w:pPr>
    </w:lvl>
  </w:abstractNum>
  <w:abstractNum w:abstractNumId="1">
    <w:nsid w:val="43C64071"/>
    <w:multiLevelType w:val="hybridMultilevel"/>
    <w:tmpl w:val="404AD484"/>
    <w:lvl w:ilvl="0" w:tplc="C8C24A78">
      <w:start w:val="1"/>
      <w:numFmt w:val="decimal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5FD52AFB"/>
    <w:multiLevelType w:val="hybridMultilevel"/>
    <w:tmpl w:val="08C26616"/>
    <w:lvl w:ilvl="0" w:tplc="7CC033DC">
      <w:start w:val="1"/>
      <w:numFmt w:val="japaneseCounting"/>
      <w:lvlText w:val="%1、"/>
      <w:lvlJc w:val="left"/>
      <w:pPr>
        <w:ind w:left="199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110" w:hanging="420"/>
      </w:pPr>
    </w:lvl>
    <w:lvl w:ilvl="2" w:tplc="0409001B" w:tentative="1">
      <w:start w:val="1"/>
      <w:numFmt w:val="lowerRoman"/>
      <w:lvlText w:val="%3."/>
      <w:lvlJc w:val="righ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9" w:tentative="1">
      <w:start w:val="1"/>
      <w:numFmt w:val="lowerLetter"/>
      <w:lvlText w:val="%5)"/>
      <w:lvlJc w:val="left"/>
      <w:pPr>
        <w:ind w:left="3370" w:hanging="420"/>
      </w:pPr>
    </w:lvl>
    <w:lvl w:ilvl="5" w:tplc="0409001B" w:tentative="1">
      <w:start w:val="1"/>
      <w:numFmt w:val="lowerRoman"/>
      <w:lvlText w:val="%6."/>
      <w:lvlJc w:val="righ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9" w:tentative="1">
      <w:start w:val="1"/>
      <w:numFmt w:val="lowerLetter"/>
      <w:lvlText w:val="%8)"/>
      <w:lvlJc w:val="left"/>
      <w:pPr>
        <w:ind w:left="4630" w:hanging="420"/>
      </w:pPr>
    </w:lvl>
    <w:lvl w:ilvl="8" w:tplc="0409001B" w:tentative="1">
      <w:start w:val="1"/>
      <w:numFmt w:val="lowerRoman"/>
      <w:lvlText w:val="%9."/>
      <w:lvlJc w:val="right"/>
      <w:pPr>
        <w:ind w:left="5050" w:hanging="420"/>
      </w:pPr>
    </w:lvl>
  </w:abstractNum>
  <w:abstractNum w:abstractNumId="3">
    <w:nsid w:val="6AB27C38"/>
    <w:multiLevelType w:val="hybridMultilevel"/>
    <w:tmpl w:val="1EACF84C"/>
    <w:lvl w:ilvl="0" w:tplc="8C96C878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attachedTemplate r:id="rId1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107"/>
    <w:rsid w:val="000403EE"/>
    <w:rsid w:val="000569A6"/>
    <w:rsid w:val="000A04FF"/>
    <w:rsid w:val="000A2F45"/>
    <w:rsid w:val="000A578A"/>
    <w:rsid w:val="000B47E3"/>
    <w:rsid w:val="000C17D5"/>
    <w:rsid w:val="000D0F2D"/>
    <w:rsid w:val="000D7911"/>
    <w:rsid w:val="001124D1"/>
    <w:rsid w:val="00165337"/>
    <w:rsid w:val="0017398B"/>
    <w:rsid w:val="00181402"/>
    <w:rsid w:val="00181F3D"/>
    <w:rsid w:val="0018756A"/>
    <w:rsid w:val="001877C5"/>
    <w:rsid w:val="0019653E"/>
    <w:rsid w:val="001C266A"/>
    <w:rsid w:val="001E4DEB"/>
    <w:rsid w:val="00200353"/>
    <w:rsid w:val="0020119C"/>
    <w:rsid w:val="00217CA2"/>
    <w:rsid w:val="00224172"/>
    <w:rsid w:val="00233726"/>
    <w:rsid w:val="00257420"/>
    <w:rsid w:val="002632D3"/>
    <w:rsid w:val="002A3A99"/>
    <w:rsid w:val="002B5551"/>
    <w:rsid w:val="002C72EC"/>
    <w:rsid w:val="002D78F1"/>
    <w:rsid w:val="002F5EE7"/>
    <w:rsid w:val="00316C90"/>
    <w:rsid w:val="00324BA5"/>
    <w:rsid w:val="00342516"/>
    <w:rsid w:val="00386B0D"/>
    <w:rsid w:val="003B58E3"/>
    <w:rsid w:val="003E6C83"/>
    <w:rsid w:val="003F366C"/>
    <w:rsid w:val="00401C91"/>
    <w:rsid w:val="00427E35"/>
    <w:rsid w:val="00462BAE"/>
    <w:rsid w:val="00481586"/>
    <w:rsid w:val="00482F2F"/>
    <w:rsid w:val="0048588A"/>
    <w:rsid w:val="00485BFF"/>
    <w:rsid w:val="004A0A61"/>
    <w:rsid w:val="004A11C6"/>
    <w:rsid w:val="004A3403"/>
    <w:rsid w:val="004D385B"/>
    <w:rsid w:val="00552A78"/>
    <w:rsid w:val="005A103C"/>
    <w:rsid w:val="005A1D94"/>
    <w:rsid w:val="005A3853"/>
    <w:rsid w:val="005A627A"/>
    <w:rsid w:val="005C5BB9"/>
    <w:rsid w:val="00604B3F"/>
    <w:rsid w:val="006074ED"/>
    <w:rsid w:val="00607528"/>
    <w:rsid w:val="00637312"/>
    <w:rsid w:val="006556F1"/>
    <w:rsid w:val="00655CBA"/>
    <w:rsid w:val="006B2424"/>
    <w:rsid w:val="006D6B8A"/>
    <w:rsid w:val="006E19F3"/>
    <w:rsid w:val="00710F36"/>
    <w:rsid w:val="0071124D"/>
    <w:rsid w:val="00732A9A"/>
    <w:rsid w:val="0074254B"/>
    <w:rsid w:val="007629E1"/>
    <w:rsid w:val="00771571"/>
    <w:rsid w:val="00774D9C"/>
    <w:rsid w:val="00786F33"/>
    <w:rsid w:val="0079259C"/>
    <w:rsid w:val="00794836"/>
    <w:rsid w:val="007C2F30"/>
    <w:rsid w:val="007C5E5E"/>
    <w:rsid w:val="007D1878"/>
    <w:rsid w:val="00803030"/>
    <w:rsid w:val="00820685"/>
    <w:rsid w:val="008227A9"/>
    <w:rsid w:val="008500CF"/>
    <w:rsid w:val="00871172"/>
    <w:rsid w:val="00887EAF"/>
    <w:rsid w:val="00890F8C"/>
    <w:rsid w:val="00894C30"/>
    <w:rsid w:val="00897758"/>
    <w:rsid w:val="008B313E"/>
    <w:rsid w:val="008F5F15"/>
    <w:rsid w:val="00901488"/>
    <w:rsid w:val="00955E14"/>
    <w:rsid w:val="00970170"/>
    <w:rsid w:val="00970E57"/>
    <w:rsid w:val="009730B3"/>
    <w:rsid w:val="009849D7"/>
    <w:rsid w:val="00985A7E"/>
    <w:rsid w:val="009B1441"/>
    <w:rsid w:val="009B3F15"/>
    <w:rsid w:val="009C450C"/>
    <w:rsid w:val="009D6594"/>
    <w:rsid w:val="00A1014A"/>
    <w:rsid w:val="00A41D63"/>
    <w:rsid w:val="00A71E85"/>
    <w:rsid w:val="00AB1C6C"/>
    <w:rsid w:val="00AB46FF"/>
    <w:rsid w:val="00AB4A14"/>
    <w:rsid w:val="00AC7153"/>
    <w:rsid w:val="00AD363B"/>
    <w:rsid w:val="00AE2096"/>
    <w:rsid w:val="00AE5C4C"/>
    <w:rsid w:val="00AF145D"/>
    <w:rsid w:val="00AF5591"/>
    <w:rsid w:val="00B03554"/>
    <w:rsid w:val="00B27738"/>
    <w:rsid w:val="00B63B5E"/>
    <w:rsid w:val="00B72573"/>
    <w:rsid w:val="00B72623"/>
    <w:rsid w:val="00B822DC"/>
    <w:rsid w:val="00BB72B0"/>
    <w:rsid w:val="00BC2174"/>
    <w:rsid w:val="00BD70D3"/>
    <w:rsid w:val="00BE0915"/>
    <w:rsid w:val="00C450F0"/>
    <w:rsid w:val="00C45722"/>
    <w:rsid w:val="00CA6738"/>
    <w:rsid w:val="00CA7C30"/>
    <w:rsid w:val="00CC1E5D"/>
    <w:rsid w:val="00CD77D6"/>
    <w:rsid w:val="00CF6D06"/>
    <w:rsid w:val="00CF76C5"/>
    <w:rsid w:val="00D27F6C"/>
    <w:rsid w:val="00D50064"/>
    <w:rsid w:val="00D66EEB"/>
    <w:rsid w:val="00D67174"/>
    <w:rsid w:val="00D671AD"/>
    <w:rsid w:val="00D72F91"/>
    <w:rsid w:val="00D74730"/>
    <w:rsid w:val="00D76DD9"/>
    <w:rsid w:val="00D87033"/>
    <w:rsid w:val="00DA02F4"/>
    <w:rsid w:val="00DA38F1"/>
    <w:rsid w:val="00DC47B5"/>
    <w:rsid w:val="00DC4BE6"/>
    <w:rsid w:val="00DD5F03"/>
    <w:rsid w:val="00DF2B49"/>
    <w:rsid w:val="00DF7133"/>
    <w:rsid w:val="00E02ECC"/>
    <w:rsid w:val="00E11A19"/>
    <w:rsid w:val="00E14571"/>
    <w:rsid w:val="00E63EFA"/>
    <w:rsid w:val="00E701EC"/>
    <w:rsid w:val="00E771EE"/>
    <w:rsid w:val="00E8130F"/>
    <w:rsid w:val="00EB6BAB"/>
    <w:rsid w:val="00ED5D1C"/>
    <w:rsid w:val="00EE647F"/>
    <w:rsid w:val="00F11A7E"/>
    <w:rsid w:val="00F24498"/>
    <w:rsid w:val="00F30D97"/>
    <w:rsid w:val="00F65DD5"/>
    <w:rsid w:val="00F929A5"/>
    <w:rsid w:val="00F956E8"/>
    <w:rsid w:val="00FB2D5C"/>
    <w:rsid w:val="00FC7427"/>
    <w:rsid w:val="00FD5AE4"/>
    <w:rsid w:val="00FE504D"/>
    <w:rsid w:val="00FF10EB"/>
    <w:rsid w:val="00FF5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DefaultParagraphCharCharCharChar">
    <w:name w:val="Default Paragraph Char Char Char Char"/>
    <w:basedOn w:val="a"/>
    <w:next w:val="a"/>
    <w:rsid w:val="008F5F15"/>
    <w:pPr>
      <w:widowControl/>
      <w:spacing w:line="360" w:lineRule="auto"/>
      <w:jc w:val="left"/>
    </w:pPr>
    <w:rPr>
      <w:szCs w:val="24"/>
    </w:rPr>
  </w:style>
  <w:style w:type="paragraph" w:styleId="a5">
    <w:name w:val="Normal (Web)"/>
    <w:basedOn w:val="a"/>
    <w:uiPriority w:val="99"/>
    <w:unhideWhenUsed/>
    <w:rsid w:val="000403E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0403EE"/>
    <w:rPr>
      <w:sz w:val="18"/>
      <w:szCs w:val="18"/>
      <w:lang/>
    </w:rPr>
  </w:style>
  <w:style w:type="character" w:customStyle="1" w:styleId="Char">
    <w:name w:val="批注框文本 Char"/>
    <w:link w:val="a6"/>
    <w:uiPriority w:val="99"/>
    <w:semiHidden/>
    <w:rsid w:val="000403EE"/>
    <w:rPr>
      <w:kern w:val="2"/>
      <w:sz w:val="18"/>
      <w:szCs w:val="18"/>
    </w:rPr>
  </w:style>
  <w:style w:type="character" w:styleId="a7">
    <w:name w:val="Hyperlink"/>
    <w:uiPriority w:val="99"/>
    <w:semiHidden/>
    <w:unhideWhenUsed/>
    <w:rsid w:val="00B72623"/>
    <w:rPr>
      <w:strike w:val="0"/>
      <w:dstrike w:val="0"/>
      <w:color w:val="333333"/>
      <w:u w:val="none"/>
      <w:effect w:val="none"/>
    </w:rPr>
  </w:style>
  <w:style w:type="character" w:styleId="a8">
    <w:name w:val="Emphasis"/>
    <w:uiPriority w:val="20"/>
    <w:qFormat/>
    <w:rsid w:val="00604B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9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2DAEE"/>
                <w:bottom w:val="single" w:sz="6" w:space="0" w:color="C2DAEE"/>
                <w:right w:val="single" w:sz="6" w:space="0" w:color="C2DAEE"/>
              </w:divBdr>
              <w:divsChild>
                <w:div w:id="968632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5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9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0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97449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23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527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3E3E3"/>
                                <w:left w:val="single" w:sz="6" w:space="0" w:color="E3E3E3"/>
                                <w:bottom w:val="single" w:sz="6" w:space="0" w:color="E3E3E3"/>
                                <w:right w:val="single" w:sz="6" w:space="0" w:color="E3E3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73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27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2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2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9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wp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Normal.wpt</Template>
  <TotalTime>29</TotalTime>
  <Pages>5</Pages>
  <Words>286</Words>
  <Characters>1633</Characters>
  <Application>Microsoft Office Word</Application>
  <DocSecurity>0</DocSecurity>
  <Lines>13</Lines>
  <Paragraphs>3</Paragraphs>
  <ScaleCrop>false</ScaleCrop>
  <Company>WRGHO.COM</Company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附件4：省级部门预算公开样式</dc:title>
  <dc:creator>dell</dc:creator>
  <cp:lastModifiedBy>新余市逸夫小学</cp:lastModifiedBy>
  <cp:revision>4</cp:revision>
  <cp:lastPrinted>2020-12-28T00:48:00Z</cp:lastPrinted>
  <dcterms:created xsi:type="dcterms:W3CDTF">2021-03-22T01:15:00Z</dcterms:created>
  <dcterms:modified xsi:type="dcterms:W3CDTF">2021-03-22T01:38:00Z</dcterms:modified>
</cp:coreProperties>
</file>